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3A6F" w:rsidRPr="00367D81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453A6F" w:rsidRPr="00367D81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Дело № 2-67-</w:t>
      </w:r>
      <w:r>
        <w:rPr>
          <w:rFonts w:ascii="Times New Roman" w:hAnsi="Times New Roman"/>
          <w:sz w:val="28"/>
          <w:szCs w:val="28"/>
          <w:lang w:eastAsia="ru-RU"/>
        </w:rPr>
        <w:t>106</w:t>
      </w:r>
      <w:r w:rsidRPr="00367D81">
        <w:rPr>
          <w:rFonts w:ascii="Times New Roman" w:hAnsi="Times New Roman"/>
          <w:sz w:val="28"/>
          <w:szCs w:val="28"/>
          <w:lang w:eastAsia="ru-RU"/>
        </w:rPr>
        <w:t>/2021</w:t>
      </w:r>
    </w:p>
    <w:p w:rsidR="00453A6F" w:rsidRPr="00367D81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УИД 91</w:t>
      </w:r>
      <w:r w:rsidRPr="00367D81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67D81">
        <w:rPr>
          <w:rFonts w:ascii="Times New Roman" w:hAnsi="Times New Roman"/>
          <w:sz w:val="28"/>
          <w:szCs w:val="28"/>
          <w:lang w:eastAsia="ru-RU"/>
        </w:rPr>
        <w:t>0067-01-202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67D81">
        <w:rPr>
          <w:rFonts w:ascii="Times New Roman" w:hAnsi="Times New Roman"/>
          <w:sz w:val="28"/>
          <w:szCs w:val="28"/>
          <w:lang w:eastAsia="ru-RU"/>
        </w:rPr>
        <w:t>-00015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67D81">
        <w:rPr>
          <w:rFonts w:ascii="Times New Roman" w:hAnsi="Times New Roman"/>
          <w:sz w:val="28"/>
          <w:szCs w:val="28"/>
          <w:lang w:eastAsia="ru-RU"/>
        </w:rPr>
        <w:t>-7</w:t>
      </w:r>
      <w:r>
        <w:rPr>
          <w:rFonts w:ascii="Times New Roman" w:hAnsi="Times New Roman"/>
          <w:sz w:val="28"/>
          <w:szCs w:val="28"/>
          <w:lang w:eastAsia="ru-RU"/>
        </w:rPr>
        <w:t>9</w:t>
      </w:r>
    </w:p>
    <w:p w:rsidR="00453A6F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53A6F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453A6F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53A6F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453A6F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453A6F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17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марта 2021 года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453A6F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3A6F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453A6F" w:rsidRPr="00367D81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453A6F" w:rsidRPr="00367D81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hyperlink r:id="rId4" w:tooltip="ООО МКК " w:history="1"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DF2B4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МИКРОКРЕДИТНАЯ КОМПАНИЯ 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КАССА ВЗАИМОПОМОЩИ ВЯТКА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 w:rsidRPr="00DF2B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о взыскании с </w:t>
      </w:r>
      <w:r>
        <w:rPr>
          <w:rFonts w:ascii="Times New Roman" w:hAnsi="Times New Roman"/>
          <w:sz w:val="28"/>
          <w:szCs w:val="28"/>
          <w:lang w:eastAsia="ru-RU"/>
        </w:rPr>
        <w:t>Кнурова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Демьяна Александровича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задолженности по договору потребительского займа,  </w:t>
      </w:r>
    </w:p>
    <w:p w:rsidR="00453A6F" w:rsidRPr="00367D81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5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5" w:anchor="/document/12128809/entry/233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453A6F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53A6F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453A6F" w:rsidRPr="00367D81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hyperlink r:id="rId4" w:tooltip="ООО МКК " w:history="1"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DF2B4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МИКРОКРЕДИТНАЯ КОМПАНИЯ 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КАССА ВЗАИМОПОМОЩИ ВЯТКА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о взыскании с </w:t>
      </w:r>
      <w:r>
        <w:rPr>
          <w:rFonts w:ascii="Times New Roman" w:hAnsi="Times New Roman"/>
          <w:sz w:val="28"/>
          <w:szCs w:val="28"/>
          <w:lang w:eastAsia="ru-RU"/>
        </w:rPr>
        <w:t>Кнурова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Демьяна Александровича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задолженности по д</w:t>
      </w:r>
      <w:r>
        <w:rPr>
          <w:rFonts w:ascii="Times New Roman" w:hAnsi="Times New Roman"/>
          <w:sz w:val="28"/>
          <w:szCs w:val="28"/>
          <w:lang w:eastAsia="ru-RU"/>
        </w:rPr>
        <w:t>оговору потребительского займа – удо</w:t>
      </w:r>
      <w:r w:rsidRPr="00367D81">
        <w:rPr>
          <w:rFonts w:ascii="Times New Roman" w:hAnsi="Times New Roman"/>
          <w:sz w:val="28"/>
          <w:szCs w:val="28"/>
        </w:rPr>
        <w:t>влетворить</w:t>
      </w:r>
      <w:r>
        <w:rPr>
          <w:rFonts w:ascii="Times New Roman" w:hAnsi="Times New Roman"/>
          <w:sz w:val="28"/>
          <w:szCs w:val="28"/>
        </w:rPr>
        <w:t xml:space="preserve"> частично</w:t>
      </w:r>
      <w:r w:rsidRPr="00367D81">
        <w:rPr>
          <w:rFonts w:ascii="Times New Roman" w:hAnsi="Times New Roman"/>
          <w:sz w:val="28"/>
          <w:szCs w:val="28"/>
        </w:rPr>
        <w:t>.</w:t>
      </w:r>
    </w:p>
    <w:p w:rsidR="00453A6F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>Кнурова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Демьяна Александровича</w:t>
      </w:r>
      <w:r w:rsidRPr="00367D81">
        <w:rPr>
          <w:rFonts w:ascii="Times New Roman" w:hAnsi="Times New Roman"/>
          <w:sz w:val="28"/>
          <w:szCs w:val="28"/>
          <w:lang w:eastAsia="ru-RU"/>
        </w:rPr>
        <w:t>,</w:t>
      </w:r>
      <w:r w:rsidRPr="00AB5A8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B5A8B" w:rsidR="00AB5A8B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AB5A8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453A6F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hyperlink r:id="rId4" w:tooltip="ООО МКК " w:history="1"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DF2B4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МИКРОКРЕДИТНАЯ КОМПАНИЯ 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КАССА ВЗАИМОПОМОЩИ ВЯТКА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 w:rsidRPr="00367D81">
        <w:rPr>
          <w:rFonts w:ascii="Times New Roman" w:hAnsi="Times New Roman"/>
          <w:sz w:val="28"/>
          <w:szCs w:val="28"/>
        </w:rPr>
        <w:t>задолженность</w:t>
      </w:r>
      <w:r>
        <w:rPr>
          <w:rFonts w:ascii="Times New Roman" w:hAnsi="Times New Roman"/>
          <w:sz w:val="28"/>
          <w:szCs w:val="28"/>
        </w:rPr>
        <w:t>,</w:t>
      </w:r>
      <w:r w:rsidRPr="00367D81">
        <w:rPr>
          <w:rFonts w:ascii="Times New Roman" w:hAnsi="Times New Roman"/>
          <w:sz w:val="28"/>
          <w:szCs w:val="28"/>
        </w:rPr>
        <w:t xml:space="preserve"> по </w:t>
      </w:r>
      <w:r w:rsidRPr="00367D81">
        <w:rPr>
          <w:rFonts w:ascii="Times New Roman" w:hAnsi="Times New Roman"/>
          <w:sz w:val="28"/>
          <w:szCs w:val="28"/>
          <w:lang w:eastAsia="ru-RU"/>
        </w:rPr>
        <w:t>договору потребительского займа № </w:t>
      </w:r>
      <w:r>
        <w:rPr>
          <w:rFonts w:ascii="Times New Roman" w:hAnsi="Times New Roman"/>
          <w:sz w:val="28"/>
          <w:szCs w:val="28"/>
          <w:lang w:eastAsia="ru-RU"/>
        </w:rPr>
        <w:t>К20О00485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367D81">
        <w:rPr>
          <w:rFonts w:ascii="Times New Roman" w:hAnsi="Times New Roman"/>
          <w:sz w:val="28"/>
          <w:szCs w:val="28"/>
          <w:lang w:eastAsia="ru-RU"/>
        </w:rPr>
        <w:t>.12.2019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заключенному между </w:t>
      </w:r>
      <w:hyperlink r:id="rId4" w:tooltip="ООО МКК " w:history="1"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ОМ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МИКРОКРЕДИТНАЯ КОМПАНИЯ 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КАССА ВЗАИМОПОМОЩИ ВЯТКА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Кнуровым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Демьяном Александровичем</w:t>
      </w:r>
      <w:r w:rsidRPr="00367D8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7252FD">
        <w:rPr>
          <w:rFonts w:ascii="Times New Roman" w:hAnsi="Times New Roman"/>
          <w:sz w:val="28"/>
          <w:szCs w:val="28"/>
          <w:lang w:eastAsia="ru-RU"/>
        </w:rPr>
        <w:t>3 000 (три тысячи) рублей 00 коп,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проценты по договору потребительского займа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по 26.01.2020 года в размере 780</w:t>
      </w:r>
      <w:r>
        <w:rPr>
          <w:rFonts w:ascii="Times New Roman" w:hAnsi="Times New Roman"/>
          <w:sz w:val="28"/>
          <w:szCs w:val="28"/>
          <w:lang w:eastAsia="ru-RU"/>
        </w:rPr>
        <w:t xml:space="preserve"> (семьсот восемьдесят) рублей 00 коп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8"/>
          <w:szCs w:val="28"/>
          <w:lang w:eastAsia="ru-RU"/>
        </w:rPr>
        <w:t>проценты по среднерыночным значениям полной стоимости потребительских займов с 27.01.2020 года по 12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3 443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три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четыреста сорок три</w:t>
      </w:r>
      <w:r w:rsidRPr="007252FD">
        <w:rPr>
          <w:rFonts w:ascii="Times New Roman" w:hAnsi="Times New Roman"/>
          <w:sz w:val="28"/>
          <w:szCs w:val="28"/>
          <w:lang w:eastAsia="ru-RU"/>
        </w:rPr>
        <w:t>) рубл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7252FD">
        <w:rPr>
          <w:rFonts w:ascii="Times New Roman" w:hAnsi="Times New Roman"/>
          <w:sz w:val="28"/>
          <w:szCs w:val="28"/>
          <w:lang w:eastAsia="ru-RU"/>
        </w:rPr>
        <w:t>2 коп., а 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к 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400 (четыреста)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00 коп,</w:t>
      </w:r>
    </w:p>
    <w:p w:rsidR="00453A6F" w:rsidRPr="00367D81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623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семь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>
        <w:rPr>
          <w:rFonts w:ascii="Times New Roman" w:hAnsi="Times New Roman"/>
          <w:b/>
          <w:sz w:val="28"/>
          <w:szCs w:val="28"/>
          <w:lang w:eastAsia="ru-RU"/>
        </w:rPr>
        <w:t>шестьсот двадцать три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2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53A6F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453A6F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453A6F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453A6F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3A6F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453A6F" w:rsidRPr="005B4E93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53A6F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3A6F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453A6F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453A6F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453A6F" w:rsidRPr="00367D81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dfIntextCond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0492F"/>
    <w:rsid w:val="00045C63"/>
    <w:rsid w:val="000D0896"/>
    <w:rsid w:val="0016506C"/>
    <w:rsid w:val="00196AAE"/>
    <w:rsid w:val="001E4FEA"/>
    <w:rsid w:val="002B5A69"/>
    <w:rsid w:val="002C379A"/>
    <w:rsid w:val="003107C7"/>
    <w:rsid w:val="003367DA"/>
    <w:rsid w:val="00367D81"/>
    <w:rsid w:val="0042428F"/>
    <w:rsid w:val="00431629"/>
    <w:rsid w:val="00453A6F"/>
    <w:rsid w:val="004A6495"/>
    <w:rsid w:val="004B0F78"/>
    <w:rsid w:val="004F6710"/>
    <w:rsid w:val="0051669C"/>
    <w:rsid w:val="0053275D"/>
    <w:rsid w:val="00587DBF"/>
    <w:rsid w:val="0059156D"/>
    <w:rsid w:val="005B000C"/>
    <w:rsid w:val="005B4E93"/>
    <w:rsid w:val="00661E35"/>
    <w:rsid w:val="006A236A"/>
    <w:rsid w:val="006A7F75"/>
    <w:rsid w:val="00706112"/>
    <w:rsid w:val="007252FD"/>
    <w:rsid w:val="00784957"/>
    <w:rsid w:val="007D4045"/>
    <w:rsid w:val="0087124C"/>
    <w:rsid w:val="008A6BBB"/>
    <w:rsid w:val="009554A2"/>
    <w:rsid w:val="009669B6"/>
    <w:rsid w:val="00985C8C"/>
    <w:rsid w:val="009C2304"/>
    <w:rsid w:val="00A04278"/>
    <w:rsid w:val="00A062A0"/>
    <w:rsid w:val="00A77A20"/>
    <w:rsid w:val="00AB5A8B"/>
    <w:rsid w:val="00AB7196"/>
    <w:rsid w:val="00B347F7"/>
    <w:rsid w:val="00B93D68"/>
    <w:rsid w:val="00BA5E15"/>
    <w:rsid w:val="00BD15C0"/>
    <w:rsid w:val="00BD1AE9"/>
    <w:rsid w:val="00C1611F"/>
    <w:rsid w:val="00C17E75"/>
    <w:rsid w:val="00C31EDF"/>
    <w:rsid w:val="00C858C1"/>
    <w:rsid w:val="00CD15C6"/>
    <w:rsid w:val="00D4279D"/>
    <w:rsid w:val="00D51DAA"/>
    <w:rsid w:val="00D63E21"/>
    <w:rsid w:val="00DF2B49"/>
    <w:rsid w:val="00E322C2"/>
    <w:rsid w:val="00E448EF"/>
    <w:rsid w:val="00E7154A"/>
    <w:rsid w:val="00E90641"/>
    <w:rsid w:val="00E9499A"/>
    <w:rsid w:val="00EA216C"/>
    <w:rsid w:val="00EA2AFB"/>
    <w:rsid w:val="00ED5B43"/>
    <w:rsid w:val="00EE1886"/>
    <w:rsid w:val="00F51978"/>
    <w:rsid w:val="00F63457"/>
    <w:rsid w:val="00FB0DF0"/>
    <w:rsid w:val="00FC28F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EE1886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