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A10A2" w:rsidRPr="00B903AC" w:rsidP="00DA10A2">
      <w:pPr>
        <w:jc w:val="right"/>
      </w:pPr>
      <w:r w:rsidRPr="00B903AC">
        <w:t>Копия</w:t>
      </w:r>
    </w:p>
    <w:p w:rsidR="004E2593" w:rsidRPr="00B903AC" w:rsidP="004E2593">
      <w:pPr>
        <w:jc w:val="right"/>
      </w:pPr>
      <w:r w:rsidRPr="00B903AC">
        <w:t>Дело № 2-67-</w:t>
      </w:r>
      <w:r w:rsidR="00F81D38">
        <w:t>7</w:t>
      </w:r>
      <w:r w:rsidRPr="006D1FBD" w:rsidR="00F81D38">
        <w:t>64</w:t>
      </w:r>
      <w:r w:rsidRPr="00B903AC">
        <w:t>/202</w:t>
      </w:r>
      <w:r w:rsidRPr="00B903AC" w:rsidR="003A50A6">
        <w:t>4</w:t>
      </w:r>
    </w:p>
    <w:p w:rsidR="004E2593" w:rsidRPr="00B903AC" w:rsidP="004E2593">
      <w:pPr>
        <w:jc w:val="right"/>
      </w:pPr>
      <w:r w:rsidRPr="00B903AC">
        <w:t>УИД: 91MS0067-01-202</w:t>
      </w:r>
      <w:r w:rsidRPr="00B903AC" w:rsidR="003A50A6">
        <w:t>4</w:t>
      </w:r>
      <w:r w:rsidRPr="00B903AC">
        <w:t>-00</w:t>
      </w:r>
      <w:r w:rsidRPr="00B903AC" w:rsidR="007F55EE">
        <w:t>1397</w:t>
      </w:r>
      <w:r w:rsidRPr="00B903AC">
        <w:t>-</w:t>
      </w:r>
      <w:r w:rsidRPr="00B903AC" w:rsidR="007F55EE">
        <w:t>8</w:t>
      </w:r>
      <w:r w:rsidRPr="00B903AC" w:rsidR="003A50A6">
        <w:t>1</w:t>
      </w:r>
    </w:p>
    <w:p w:rsidR="00837FD3" w:rsidRPr="00B903AC" w:rsidP="00DA10A2">
      <w:pPr>
        <w:jc w:val="center"/>
        <w:rPr>
          <w:b/>
        </w:rPr>
      </w:pPr>
    </w:p>
    <w:p w:rsidR="00DA10A2" w:rsidRPr="00B903AC" w:rsidP="00DA10A2">
      <w:pPr>
        <w:jc w:val="center"/>
        <w:rPr>
          <w:b/>
        </w:rPr>
      </w:pPr>
      <w:r w:rsidRPr="00B903AC">
        <w:rPr>
          <w:b/>
        </w:rPr>
        <w:t>РЕШЕНИЕ</w:t>
      </w:r>
    </w:p>
    <w:p w:rsidR="00DA10A2" w:rsidRPr="00B903AC" w:rsidP="00DA10A2">
      <w:pPr>
        <w:jc w:val="center"/>
        <w:rPr>
          <w:b/>
          <w:color w:val="000000"/>
        </w:rPr>
      </w:pPr>
      <w:r w:rsidRPr="00B903AC">
        <w:rPr>
          <w:b/>
          <w:color w:val="000000"/>
        </w:rPr>
        <w:t>ИМЕНЕМ РОССИЙСКОЙ ФЕДЕРАЦИИ</w:t>
      </w:r>
    </w:p>
    <w:p w:rsidR="00DA536B" w:rsidRPr="00B903AC" w:rsidP="00174D8F">
      <w:pPr>
        <w:ind w:firstLine="708"/>
        <w:jc w:val="both"/>
        <w:rPr>
          <w:color w:val="000000"/>
        </w:rPr>
      </w:pPr>
    </w:p>
    <w:p w:rsidR="00DA10A2" w:rsidRPr="00B903AC" w:rsidP="00174D8F">
      <w:pPr>
        <w:ind w:firstLine="708"/>
        <w:jc w:val="both"/>
        <w:rPr>
          <w:color w:val="000000"/>
        </w:rPr>
      </w:pPr>
      <w:r w:rsidRPr="00B903AC">
        <w:rPr>
          <w:color w:val="000000"/>
        </w:rPr>
        <w:t>17</w:t>
      </w:r>
      <w:r w:rsidRPr="00B903AC" w:rsidR="00016943">
        <w:rPr>
          <w:color w:val="000000"/>
        </w:rPr>
        <w:t xml:space="preserve"> </w:t>
      </w:r>
      <w:r w:rsidRPr="00B903AC">
        <w:rPr>
          <w:color w:val="000000"/>
        </w:rPr>
        <w:t>окт</w:t>
      </w:r>
      <w:r w:rsidRPr="00B903AC" w:rsidR="003A50A6">
        <w:rPr>
          <w:color w:val="000000"/>
        </w:rPr>
        <w:t>ября</w:t>
      </w:r>
      <w:r w:rsidRPr="00B903AC">
        <w:rPr>
          <w:color w:val="000000"/>
        </w:rPr>
        <w:t xml:space="preserve"> 202</w:t>
      </w:r>
      <w:r w:rsidRPr="00B903AC" w:rsidR="003A50A6">
        <w:rPr>
          <w:color w:val="000000"/>
        </w:rPr>
        <w:t>4</w:t>
      </w:r>
      <w:r w:rsidRPr="00B903AC" w:rsidR="00CA6D57">
        <w:rPr>
          <w:color w:val="000000"/>
        </w:rPr>
        <w:t xml:space="preserve"> </w:t>
      </w:r>
      <w:r w:rsidRPr="00B903AC">
        <w:rPr>
          <w:color w:val="000000"/>
        </w:rPr>
        <w:t>года</w:t>
      </w:r>
      <w:r w:rsidRPr="00B903AC" w:rsidR="00304E07">
        <w:rPr>
          <w:color w:val="000000"/>
        </w:rPr>
        <w:tab/>
      </w:r>
      <w:r w:rsidRPr="00B903AC" w:rsidR="00304E07">
        <w:rPr>
          <w:color w:val="000000"/>
        </w:rPr>
        <w:tab/>
      </w:r>
      <w:r w:rsidRPr="00B903AC" w:rsidR="00304E07">
        <w:rPr>
          <w:color w:val="000000"/>
        </w:rPr>
        <w:tab/>
      </w:r>
      <w:r w:rsidRPr="00B903AC" w:rsidR="00304E07">
        <w:rPr>
          <w:color w:val="000000"/>
        </w:rPr>
        <w:tab/>
      </w:r>
      <w:r w:rsidRPr="00B903AC" w:rsidR="00304E07">
        <w:rPr>
          <w:color w:val="000000"/>
        </w:rPr>
        <w:tab/>
      </w:r>
      <w:r w:rsidRPr="00B903AC" w:rsidR="00EF7AA0">
        <w:rPr>
          <w:color w:val="000000"/>
        </w:rPr>
        <w:tab/>
      </w:r>
      <w:r w:rsidRPr="00B903AC">
        <w:rPr>
          <w:color w:val="000000"/>
        </w:rPr>
        <w:t>пгт. Первомайское</w:t>
      </w:r>
    </w:p>
    <w:p w:rsidR="00016943" w:rsidRPr="00B903AC" w:rsidP="00DA10A2">
      <w:pPr>
        <w:ind w:firstLine="708"/>
        <w:jc w:val="both"/>
      </w:pPr>
    </w:p>
    <w:p w:rsidR="00B22243" w:rsidRPr="00B903AC" w:rsidP="00B22243">
      <w:pPr>
        <w:ind w:firstLine="708"/>
        <w:jc w:val="both"/>
      </w:pPr>
      <w:r w:rsidRPr="00B903AC">
        <w:t>Суд в составе: председательствующего – мирового судьи судебного участка № 67 Первомайского судебного района (Первомайский муниципальный район) Республики Крым Кириченко Е.С.,</w:t>
      </w:r>
    </w:p>
    <w:p w:rsidR="00B22243" w:rsidRPr="00B903AC" w:rsidP="00B22243">
      <w:pPr>
        <w:autoSpaceDE w:val="0"/>
        <w:autoSpaceDN w:val="0"/>
        <w:ind w:firstLine="708"/>
        <w:jc w:val="both"/>
      </w:pPr>
      <w:r w:rsidRPr="00B903AC">
        <w:t xml:space="preserve">при секретаре – </w:t>
      </w:r>
      <w:r w:rsidRPr="00B903AC" w:rsidR="00CA6D57">
        <w:t xml:space="preserve">помощнике судьи </w:t>
      </w:r>
      <w:r w:rsidRPr="00B903AC" w:rsidR="003A50A6">
        <w:t>Черноброве С.В</w:t>
      </w:r>
      <w:r w:rsidRPr="00B903AC" w:rsidR="00CA6D57">
        <w:t>.,</w:t>
      </w:r>
    </w:p>
    <w:p w:rsidR="00B22243" w:rsidRPr="00B903AC" w:rsidP="00B22243">
      <w:pPr>
        <w:ind w:firstLine="708"/>
        <w:jc w:val="both"/>
        <w:rPr>
          <w:color w:val="000000"/>
        </w:rPr>
      </w:pPr>
      <w:r w:rsidRPr="00B903AC">
        <w:t xml:space="preserve">рассмотрев в открытом судебном заседании в помещении судебного участка № 67, расположенного по адресу: ул. </w:t>
      </w:r>
      <w:r w:rsidRPr="00B903AC">
        <w:t>Кооперативная</w:t>
      </w:r>
      <w:r w:rsidRPr="00B903AC">
        <w:t xml:space="preserve">, д. 6, пгт. Первомайское, Первомайского района, Республики Крым, </w:t>
      </w:r>
      <w:r w:rsidRPr="00B903AC">
        <w:rPr>
          <w:color w:val="000000"/>
        </w:rPr>
        <w:t xml:space="preserve">гражданское дело по иску </w:t>
      </w:r>
      <w:r w:rsidRPr="00B903AC" w:rsidR="007F55EE">
        <w:rPr>
          <w:color w:val="000000"/>
        </w:rPr>
        <w:t>АО «Крымэкоресурсы»</w:t>
      </w:r>
      <w:r w:rsidRPr="00B903AC">
        <w:rPr>
          <w:color w:val="000000"/>
        </w:rPr>
        <w:t xml:space="preserve"> к </w:t>
      </w:r>
      <w:r w:rsidRPr="00B903AC" w:rsidR="007F55EE">
        <w:rPr>
          <w:color w:val="000000"/>
        </w:rPr>
        <w:t>Патенко Ольге Степановне</w:t>
      </w:r>
      <w:r w:rsidRPr="00B903AC">
        <w:rPr>
          <w:color w:val="000000"/>
        </w:rPr>
        <w:t xml:space="preserve"> о взыскании задолженности </w:t>
      </w:r>
      <w:r w:rsidRPr="00B903AC" w:rsidR="007F55EE">
        <w:rPr>
          <w:color w:val="000000"/>
        </w:rPr>
        <w:t>за предоставленные услуги по обращению с твердыми коммунальными отходами</w:t>
      </w:r>
      <w:r w:rsidRPr="00B903AC">
        <w:rPr>
          <w:color w:val="000000"/>
        </w:rPr>
        <w:t xml:space="preserve">,   </w:t>
      </w:r>
    </w:p>
    <w:p w:rsidR="00E15599" w:rsidRPr="00B903AC" w:rsidP="00304E07">
      <w:pPr>
        <w:pStyle w:val="NormalWeb"/>
        <w:shd w:val="clear" w:color="auto" w:fill="FFFFFF"/>
        <w:spacing w:before="0" w:beforeAutospacing="0" w:after="0" w:afterAutospacing="0"/>
        <w:ind w:right="39"/>
        <w:jc w:val="center"/>
        <w:textAlignment w:val="baseline"/>
        <w:rPr>
          <w:b/>
        </w:rPr>
      </w:pPr>
    </w:p>
    <w:p w:rsidR="00DA536B" w:rsidRPr="00B903AC" w:rsidP="00304E07">
      <w:pPr>
        <w:pStyle w:val="NormalWeb"/>
        <w:shd w:val="clear" w:color="auto" w:fill="FFFFFF"/>
        <w:spacing w:before="0" w:beforeAutospacing="0" w:after="0" w:afterAutospacing="0"/>
        <w:ind w:right="39"/>
        <w:jc w:val="center"/>
        <w:textAlignment w:val="baseline"/>
        <w:rPr>
          <w:b/>
        </w:rPr>
      </w:pPr>
      <w:r w:rsidRPr="00B903AC">
        <w:rPr>
          <w:b/>
        </w:rPr>
        <w:t>установил:</w:t>
      </w:r>
    </w:p>
    <w:p w:rsidR="006F60E5" w:rsidRPr="00B903AC" w:rsidP="006F60E5">
      <w:pPr>
        <w:jc w:val="both"/>
        <w:rPr>
          <w:color w:val="000000"/>
        </w:rPr>
      </w:pPr>
      <w:r w:rsidRPr="00B903AC">
        <w:t>05</w:t>
      </w:r>
      <w:r w:rsidRPr="00B903AC" w:rsidR="008F763E">
        <w:t xml:space="preserve"> </w:t>
      </w:r>
      <w:r w:rsidRPr="00B903AC" w:rsidR="007F55EE">
        <w:t>сентября</w:t>
      </w:r>
      <w:r w:rsidRPr="00B903AC" w:rsidR="008F763E">
        <w:t xml:space="preserve"> </w:t>
      </w:r>
      <w:r w:rsidRPr="00B903AC" w:rsidR="002D48D1">
        <w:t>202</w:t>
      </w:r>
      <w:r w:rsidRPr="00B903AC" w:rsidR="003A50A6">
        <w:t>4</w:t>
      </w:r>
      <w:r w:rsidRPr="00B903AC" w:rsidR="002D48D1">
        <w:t xml:space="preserve"> года </w:t>
      </w:r>
      <w:r w:rsidRPr="00B903AC" w:rsidR="007F55EE">
        <w:rPr>
          <w:color w:val="000000"/>
        </w:rPr>
        <w:t xml:space="preserve">АО «Крымэкоресурсы», </w:t>
      </w:r>
      <w:r w:rsidRPr="00B903AC" w:rsidR="00CF5E95">
        <w:t>посредством почтового направления,</w:t>
      </w:r>
      <w:r w:rsidRPr="00B903AC" w:rsidR="00DA536B">
        <w:t xml:space="preserve"> обратилось с иском к </w:t>
      </w:r>
      <w:r w:rsidRPr="00B903AC" w:rsidR="007F55EE">
        <w:rPr>
          <w:color w:val="000000"/>
        </w:rPr>
        <w:t>Патенко Ольге Степановне</w:t>
      </w:r>
      <w:r w:rsidRPr="00B903AC" w:rsidR="003A50A6">
        <w:rPr>
          <w:color w:val="000000"/>
        </w:rPr>
        <w:t xml:space="preserve"> </w:t>
      </w:r>
      <w:r w:rsidRPr="00B903AC" w:rsidR="007F55EE">
        <w:rPr>
          <w:color w:val="000000"/>
        </w:rPr>
        <w:t>о взыскании задолженности за предоставленные услуги по обращению с твердыми коммунальными отходами.</w:t>
      </w:r>
    </w:p>
    <w:p w:rsidR="00DA536B" w:rsidRPr="00B903AC" w:rsidP="006F60E5">
      <w:pPr>
        <w:ind w:firstLine="708"/>
        <w:jc w:val="both"/>
      </w:pPr>
      <w:r w:rsidRPr="00B903AC">
        <w:t xml:space="preserve">Заявленные </w:t>
      </w:r>
      <w:r w:rsidRPr="00B903AC">
        <w:t xml:space="preserve">требования мотивированы тем, что </w:t>
      </w:r>
      <w:r w:rsidRPr="00B903AC" w:rsidR="002743D6">
        <w:t>28</w:t>
      </w:r>
      <w:r w:rsidRPr="00B903AC">
        <w:t>.</w:t>
      </w:r>
      <w:r w:rsidRPr="00B903AC" w:rsidR="002743D6">
        <w:t>10</w:t>
      </w:r>
      <w:r w:rsidRPr="00B903AC">
        <w:t>.201</w:t>
      </w:r>
      <w:r w:rsidRPr="00B903AC" w:rsidR="002743D6">
        <w:t>9</w:t>
      </w:r>
      <w:r w:rsidRPr="00B903AC">
        <w:t xml:space="preserve"> года</w:t>
      </w:r>
      <w:r w:rsidRPr="00B903AC">
        <w:t xml:space="preserve"> между </w:t>
      </w:r>
      <w:r w:rsidRPr="00B903AC" w:rsidR="002743D6">
        <w:t>ГУП РК «Крымэкоресурсы»</w:t>
      </w:r>
      <w:r w:rsidRPr="00B903AC">
        <w:t xml:space="preserve"> и</w:t>
      </w:r>
      <w:r w:rsidRPr="00B903AC" w:rsidR="002743D6">
        <w:t xml:space="preserve"> ИП</w:t>
      </w:r>
      <w:r w:rsidRPr="00B903AC">
        <w:t xml:space="preserve"> </w:t>
      </w:r>
      <w:r w:rsidRPr="00B903AC" w:rsidR="002743D6">
        <w:rPr>
          <w:color w:val="000000"/>
        </w:rPr>
        <w:t>Патенко О.С</w:t>
      </w:r>
      <w:r w:rsidRPr="00B903AC" w:rsidR="00B73871">
        <w:rPr>
          <w:color w:val="000000"/>
        </w:rPr>
        <w:t>.</w:t>
      </w:r>
      <w:r w:rsidRPr="00B903AC" w:rsidR="00D62B0B">
        <w:rPr>
          <w:color w:val="000000"/>
        </w:rPr>
        <w:t xml:space="preserve"> </w:t>
      </w:r>
      <w:r w:rsidRPr="00B903AC">
        <w:t xml:space="preserve">заключен договор </w:t>
      </w:r>
      <w:r w:rsidRPr="00B903AC" w:rsidR="002743D6">
        <w:t>на оказание услуг по обращению с твердыми коммунальными отходами</w:t>
      </w:r>
      <w:r w:rsidRPr="00B903AC">
        <w:t xml:space="preserve"> </w:t>
      </w:r>
      <w:r w:rsidRPr="00B903AC">
        <w:t>№</w:t>
      </w:r>
      <w:r w:rsidRPr="00B903AC">
        <w:t xml:space="preserve"> </w:t>
      </w:r>
      <w:r w:rsidRPr="00B903AC" w:rsidR="002743D6">
        <w:t>АО</w:t>
      </w:r>
      <w:r w:rsidRPr="00B903AC" w:rsidR="002743D6">
        <w:t>4</w:t>
      </w:r>
      <w:r w:rsidRPr="00B903AC" w:rsidR="002743D6">
        <w:t>/267/ИП/19</w:t>
      </w:r>
      <w:r w:rsidRPr="00B903AC">
        <w:t xml:space="preserve">. </w:t>
      </w:r>
      <w:r w:rsidRPr="00B903AC">
        <w:t>В соответствии с условиями договора</w:t>
      </w:r>
      <w:r w:rsidRPr="00B903AC" w:rsidR="002743D6">
        <w:t xml:space="preserve"> на оказание услуг по обращению с твердыми коммунальными отходами</w:t>
      </w:r>
      <w:r w:rsidRPr="00B903AC" w:rsidR="002743D6">
        <w:t xml:space="preserve"> Региональный оператор обязуется принимать твердые коммунальные отходы (ТКО) в объеме и в месте которые определены в договоре и обеспечивать их транспортирование, обработку, обезвреживание, размещение (захоронение) в соответствии с законодательством Российской Федерации</w:t>
      </w:r>
      <w:r w:rsidRPr="00B903AC" w:rsidR="006F60E5">
        <w:t>,</w:t>
      </w:r>
      <w:r w:rsidRPr="00B903AC" w:rsidR="002743D6">
        <w:t xml:space="preserve"> а </w:t>
      </w:r>
      <w:r w:rsidRPr="00B903AC" w:rsidR="006F60E5">
        <w:t>п</w:t>
      </w:r>
      <w:r w:rsidRPr="00B903AC" w:rsidR="002743D6">
        <w:t xml:space="preserve">отребитель обязуется уплачивать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 </w:t>
      </w:r>
      <w:r w:rsidRPr="00B903AC">
        <w:t xml:space="preserve"> </w:t>
      </w:r>
      <w:r w:rsidRPr="00B903AC">
        <w:t>Ответчик свои обязательств</w:t>
      </w:r>
      <w:r w:rsidRPr="00B903AC" w:rsidR="008E7ECD">
        <w:t xml:space="preserve">а по договору </w:t>
      </w:r>
      <w:r w:rsidRPr="00B903AC" w:rsidR="001C500F">
        <w:t>не исполнил</w:t>
      </w:r>
      <w:r w:rsidRPr="00B903AC">
        <w:t>, в связи с чем</w:t>
      </w:r>
      <w:r w:rsidRPr="00B903AC">
        <w:t>,</w:t>
      </w:r>
      <w:r w:rsidRPr="00B903AC" w:rsidR="005A383F">
        <w:t xml:space="preserve"> образовалась задолженность перед истцом за период с 01.01.2019</w:t>
      </w:r>
      <w:r w:rsidRPr="00B903AC" w:rsidR="006F60E5">
        <w:t xml:space="preserve"> г.</w:t>
      </w:r>
      <w:r w:rsidRPr="00B903AC" w:rsidR="005A383F">
        <w:t xml:space="preserve"> по 30.12.2019</w:t>
      </w:r>
      <w:r w:rsidRPr="00B903AC" w:rsidR="006F60E5">
        <w:t> </w:t>
      </w:r>
      <w:r w:rsidRPr="00B903AC" w:rsidR="005A383F">
        <w:t>г., за предоставленные услуги по обращению с твердыми коммунальными отходами в сумме 5</w:t>
      </w:r>
      <w:r w:rsidRPr="00B903AC" w:rsidR="006F60E5">
        <w:t> </w:t>
      </w:r>
      <w:r w:rsidRPr="00B903AC" w:rsidR="005A383F">
        <w:t>078,31 руб.</w:t>
      </w:r>
      <w:r w:rsidRPr="00B903AC" w:rsidR="00E540E0">
        <w:t xml:space="preserve">, </w:t>
      </w:r>
      <w:r w:rsidRPr="00B903AC">
        <w:t xml:space="preserve"> </w:t>
      </w:r>
      <w:r w:rsidRPr="00B903AC" w:rsidR="005A383F">
        <w:t>договорн</w:t>
      </w:r>
      <w:r w:rsidRPr="00B903AC" w:rsidR="00E540E0">
        <w:t>ая</w:t>
      </w:r>
      <w:r w:rsidRPr="00B903AC" w:rsidR="005A383F">
        <w:t xml:space="preserve"> неустойк</w:t>
      </w:r>
      <w:r w:rsidRPr="00B903AC" w:rsidR="00E540E0">
        <w:t>а</w:t>
      </w:r>
      <w:r w:rsidRPr="00B903AC" w:rsidR="008E7ECD">
        <w:t xml:space="preserve"> за период с 13.01.2020 г. по 05.08.2024 г.</w:t>
      </w:r>
      <w:r w:rsidRPr="00B903AC" w:rsidR="005A383F">
        <w:t xml:space="preserve"> в сумме</w:t>
      </w:r>
      <w:r w:rsidRPr="00B903AC">
        <w:t xml:space="preserve"> </w:t>
      </w:r>
      <w:r w:rsidRPr="00B903AC">
        <w:t>–</w:t>
      </w:r>
      <w:r w:rsidRPr="00B903AC">
        <w:t xml:space="preserve"> </w:t>
      </w:r>
      <w:r w:rsidRPr="00B903AC" w:rsidR="005A383F">
        <w:t>5</w:t>
      </w:r>
      <w:r w:rsidRPr="00B903AC" w:rsidR="006F60E5">
        <w:t> </w:t>
      </w:r>
      <w:r w:rsidRPr="00B903AC" w:rsidR="005A383F">
        <w:t>010</w:t>
      </w:r>
      <w:r w:rsidRPr="00B903AC" w:rsidR="001C500F">
        <w:t>,</w:t>
      </w:r>
      <w:r w:rsidRPr="00B903AC" w:rsidR="005A383F">
        <w:t>75</w:t>
      </w:r>
      <w:r w:rsidRPr="00B903AC" w:rsidR="00E64C5B">
        <w:t xml:space="preserve"> </w:t>
      </w:r>
      <w:r w:rsidRPr="00B903AC">
        <w:t>руб</w:t>
      </w:r>
      <w:r w:rsidRPr="00B903AC" w:rsidR="001C500F">
        <w:t>.</w:t>
      </w:r>
      <w:r w:rsidRPr="00B903AC">
        <w:t>, которую истец просит взыскать с ответчика</w:t>
      </w:r>
      <w:r w:rsidRPr="00B903AC" w:rsidR="008E7ECD">
        <w:t>, а всего</w:t>
      </w:r>
      <w:r w:rsidRPr="00B903AC" w:rsidR="008E7ECD">
        <w:t xml:space="preserve"> 10 089,06 руб.</w:t>
      </w:r>
      <w:r w:rsidRPr="00B903AC">
        <w:t xml:space="preserve"> Также истец просит взыскать с ответчика уплаченную государственную пошлину за подачу иска в суд в </w:t>
      </w:r>
      <w:r w:rsidRPr="00B903AC">
        <w:t>размере</w:t>
      </w:r>
      <w:r w:rsidRPr="00B903AC">
        <w:t xml:space="preserve"> </w:t>
      </w:r>
      <w:r w:rsidRPr="00B903AC" w:rsidR="005A383F">
        <w:t>403,56</w:t>
      </w:r>
      <w:r w:rsidRPr="00B903AC">
        <w:t xml:space="preserve"> руб.</w:t>
      </w:r>
    </w:p>
    <w:p w:rsidR="00D71B07" w:rsidRPr="00B903AC" w:rsidP="00304E07">
      <w:pPr>
        <w:ind w:firstLine="708"/>
        <w:jc w:val="both"/>
      </w:pPr>
      <w:r w:rsidRPr="00B903AC">
        <w:t xml:space="preserve">Представитель истца в судебное заседание не явился, </w:t>
      </w:r>
      <w:r w:rsidRPr="00B903AC" w:rsidR="005A383F">
        <w:t>о причинах неявки не сообщил.</w:t>
      </w:r>
    </w:p>
    <w:p w:rsidR="00DA536B" w:rsidRPr="00B903AC" w:rsidP="00304E07">
      <w:pPr>
        <w:ind w:firstLine="708"/>
        <w:jc w:val="both"/>
      </w:pPr>
      <w:r w:rsidRPr="00B903AC">
        <w:t xml:space="preserve">Ответчик </w:t>
      </w:r>
      <w:r w:rsidRPr="00B903AC" w:rsidR="005A383F">
        <w:rPr>
          <w:color w:val="000000"/>
        </w:rPr>
        <w:t>Патенко О.С</w:t>
      </w:r>
      <w:r w:rsidRPr="00B903AC" w:rsidR="00601B2D">
        <w:rPr>
          <w:color w:val="000000"/>
        </w:rPr>
        <w:t xml:space="preserve">. </w:t>
      </w:r>
      <w:r w:rsidRPr="00B903AC" w:rsidR="005A383F">
        <w:t>в судебное заседание не явилась</w:t>
      </w:r>
      <w:r w:rsidRPr="00B903AC">
        <w:t xml:space="preserve">. О дате, времени и месте судебного заседания </w:t>
      </w:r>
      <w:r w:rsidRPr="00B903AC">
        <w:t>у</w:t>
      </w:r>
      <w:r w:rsidRPr="00B903AC" w:rsidR="001C500F">
        <w:t>ведомлен</w:t>
      </w:r>
      <w:r w:rsidRPr="00B903AC" w:rsidR="005A383F">
        <w:t>а</w:t>
      </w:r>
      <w:r w:rsidRPr="00B903AC" w:rsidR="001C500F">
        <w:t xml:space="preserve"> надлежащим образом. Просил</w:t>
      </w:r>
      <w:r w:rsidRPr="00B903AC" w:rsidR="005A383F">
        <w:t>а рассмотреть дело в её</w:t>
      </w:r>
      <w:r w:rsidRPr="00B903AC">
        <w:t xml:space="preserve"> отсутствие</w:t>
      </w:r>
      <w:r w:rsidRPr="00B903AC" w:rsidR="00D71B07">
        <w:t>,</w:t>
      </w:r>
      <w:r w:rsidRPr="00B903AC" w:rsidR="00601B2D">
        <w:t xml:space="preserve"> </w:t>
      </w:r>
      <w:r w:rsidRPr="00B903AC" w:rsidR="001C500F">
        <w:t>а также подал</w:t>
      </w:r>
      <w:r w:rsidRPr="00B903AC" w:rsidR="005A383F">
        <w:t>а</w:t>
      </w:r>
      <w:r w:rsidRPr="00B903AC" w:rsidR="005650E8">
        <w:t xml:space="preserve"> </w:t>
      </w:r>
      <w:r w:rsidRPr="00B903AC" w:rsidR="00D9244D">
        <w:t xml:space="preserve">суду </w:t>
      </w:r>
      <w:r w:rsidRPr="00B903AC" w:rsidR="001C500F">
        <w:t>заявление, в котором указал</w:t>
      </w:r>
      <w:r w:rsidRPr="00B903AC" w:rsidR="005A383F">
        <w:t>а</w:t>
      </w:r>
      <w:r w:rsidRPr="00B903AC">
        <w:t xml:space="preserve"> на пропуск истцом срока исковой давности</w:t>
      </w:r>
      <w:r w:rsidRPr="00B903AC" w:rsidR="00D71B07">
        <w:t>.</w:t>
      </w:r>
    </w:p>
    <w:p w:rsidR="00DA536B" w:rsidRPr="00B903AC" w:rsidP="00304E07">
      <w:pPr>
        <w:ind w:firstLine="708"/>
        <w:jc w:val="both"/>
      </w:pPr>
      <w:r w:rsidRPr="00B903AC">
        <w:t>С учетом мнения лиц, участвующих в деле, в соответствии со статьей 167 Гражданского процессуального кодекса Российской Федерации, суд считает возможным рассмотреть дело в отсутствие не явившихся участников процесса.</w:t>
      </w:r>
    </w:p>
    <w:p w:rsidR="00B3661C" w:rsidRPr="00B903AC" w:rsidP="00B3661C">
      <w:pPr>
        <w:autoSpaceDE w:val="0"/>
        <w:autoSpaceDN w:val="0"/>
        <w:ind w:firstLine="708"/>
        <w:jc w:val="both"/>
      </w:pPr>
      <w:r w:rsidRPr="00B903AC">
        <w:t xml:space="preserve">Изучив материалы дела, мировой судья приходит к выводу о том, что исковые требования удовлетворению не подлежат по следующим основаниям.    </w:t>
      </w:r>
    </w:p>
    <w:p w:rsidR="005A383F" w:rsidRPr="00B903AC" w:rsidP="00304E07">
      <w:pPr>
        <w:ind w:firstLine="708"/>
        <w:jc w:val="both"/>
      </w:pPr>
      <w:r w:rsidRPr="00B903AC">
        <w:t>Так, и</w:t>
      </w:r>
      <w:r w:rsidRPr="00B903AC" w:rsidR="00DA536B">
        <w:t xml:space="preserve">з материалов дела следует, что </w:t>
      </w:r>
      <w:r w:rsidRPr="00B903AC">
        <w:t xml:space="preserve">28.10.2019 года между ГУП РК «Крымэкоресурсы» и ИП </w:t>
      </w:r>
      <w:r w:rsidRPr="00B903AC">
        <w:rPr>
          <w:color w:val="000000"/>
        </w:rPr>
        <w:t xml:space="preserve">Патенко О.С. </w:t>
      </w:r>
      <w:r w:rsidRPr="00B903AC">
        <w:t>заключен договор на оказание услуг по обращению с твердыми коммунальными отходами № АО</w:t>
      </w:r>
      <w:r w:rsidRPr="00B903AC">
        <w:t>4</w:t>
      </w:r>
      <w:r w:rsidRPr="00B903AC">
        <w:t>/267/ИП/19</w:t>
      </w:r>
      <w:r w:rsidRPr="00B903AC" w:rsidR="006F60E5">
        <w:t xml:space="preserve"> (л.д. 4-6)</w:t>
      </w:r>
      <w:r w:rsidRPr="00B903AC">
        <w:t xml:space="preserve">. </w:t>
      </w:r>
    </w:p>
    <w:p w:rsidR="005A383F" w:rsidRPr="00B903AC" w:rsidP="00304E07">
      <w:pPr>
        <w:ind w:firstLine="708"/>
        <w:jc w:val="both"/>
      </w:pPr>
      <w:r w:rsidRPr="00B903AC">
        <w:t xml:space="preserve">В соответствии с условиями договора на оказание услуг по обращению с твердыми коммунальными отходами Региональный оператор обязуется принимать твердые коммунальные отходы (ТКО) в объеме и в месте которые определены в договоре и обеспечивать их транспортирование, обработку, обезвреживание, размещение (захоронение) в соответствии с законодательством Российской </w:t>
      </w:r>
      <w:r w:rsidRPr="00B903AC">
        <w:t>Федерации</w:t>
      </w:r>
      <w:r w:rsidRPr="00B903AC">
        <w:t xml:space="preserve"> а Потребитель обязуется уплачивать услуги Регионального оператора по цене, определенной в пределах утвержденного в установленном </w:t>
      </w:r>
      <w:r w:rsidRPr="00B903AC">
        <w:t>порядке</w:t>
      </w:r>
      <w:r w:rsidRPr="00B903AC">
        <w:t xml:space="preserve"> единого тарифа на услугу Регионального оператора.</w:t>
      </w:r>
    </w:p>
    <w:p w:rsidR="00E540E0" w:rsidRPr="00B903AC" w:rsidP="00E540E0">
      <w:pPr>
        <w:ind w:firstLine="708"/>
        <w:jc w:val="both"/>
      </w:pPr>
      <w:r w:rsidRPr="00B903AC">
        <w:rPr>
          <w:color w:val="000000"/>
        </w:rPr>
        <w:t>ИП Патенко О.С</w:t>
      </w:r>
      <w:r w:rsidRPr="00B903AC" w:rsidR="00931C91">
        <w:rPr>
          <w:color w:val="000000"/>
        </w:rPr>
        <w:t>.</w:t>
      </w:r>
      <w:r w:rsidRPr="00B903AC" w:rsidR="005650E8">
        <w:rPr>
          <w:color w:val="000000"/>
        </w:rPr>
        <w:t xml:space="preserve"> </w:t>
      </w:r>
      <w:r w:rsidRPr="00B903AC">
        <w:t>обязалась</w:t>
      </w:r>
      <w:r w:rsidRPr="00B903AC" w:rsidR="00D9244D">
        <w:t xml:space="preserve"> </w:t>
      </w:r>
      <w:r w:rsidRPr="00B903AC">
        <w:t>уплачивать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E540E0" w:rsidRPr="00B903AC" w:rsidP="00CF5E95">
      <w:pPr>
        <w:autoSpaceDE w:val="0"/>
        <w:autoSpaceDN w:val="0"/>
        <w:adjustRightInd w:val="0"/>
        <w:ind w:firstLine="720"/>
        <w:jc w:val="both"/>
      </w:pPr>
      <w:r w:rsidRPr="00B903AC">
        <w:t>Ответчик свои обязательства по договору не исполнил, в связи с чем, образовалась задолженность перед истцом за период с 01.01.2019</w:t>
      </w:r>
      <w:r w:rsidRPr="00B903AC" w:rsidR="006F60E5">
        <w:t xml:space="preserve"> г.</w:t>
      </w:r>
      <w:r w:rsidRPr="00B903AC">
        <w:t xml:space="preserve"> по 30.12.2019</w:t>
      </w:r>
      <w:r w:rsidRPr="00B903AC" w:rsidR="006F60E5">
        <w:t> </w:t>
      </w:r>
      <w:r w:rsidRPr="00B903AC">
        <w:t>г., за предоставленные услуги по обращению с твердыми коммунальными отходами в сумме 5</w:t>
      </w:r>
      <w:r w:rsidRPr="00B903AC" w:rsidR="006F60E5">
        <w:t> </w:t>
      </w:r>
      <w:r w:rsidRPr="00B903AC">
        <w:t xml:space="preserve">078,31 руб.,  </w:t>
      </w:r>
      <w:r w:rsidRPr="00B903AC" w:rsidR="008E7ECD">
        <w:t>что подтверждается расчетом цены договора и графиком начислений от 28.10.2019 г., к договору № АО</w:t>
      </w:r>
      <w:r w:rsidRPr="00B903AC" w:rsidR="008E7ECD">
        <w:t>4</w:t>
      </w:r>
      <w:r w:rsidRPr="00B903AC" w:rsidR="008E7ECD">
        <w:t>/267/ИП/19</w:t>
      </w:r>
      <w:r w:rsidRPr="00B903AC" w:rsidR="00921B00">
        <w:t xml:space="preserve"> (л.д. 7), а также актом сверки взаимных расчетов от 14.08.2024 г. (л.д. 14)</w:t>
      </w:r>
      <w:r w:rsidRPr="00B903AC" w:rsidR="008E7ECD">
        <w:t>.</w:t>
      </w:r>
    </w:p>
    <w:p w:rsidR="00921B00" w:rsidRPr="00B903AC" w:rsidP="00921B00">
      <w:pPr>
        <w:pStyle w:val="NormalWeb"/>
        <w:spacing w:before="0" w:beforeAutospacing="0" w:after="0" w:afterAutospacing="0" w:line="288" w:lineRule="atLeast"/>
        <w:ind w:firstLine="540"/>
        <w:jc w:val="both"/>
      </w:pPr>
      <w:r w:rsidRPr="00B903AC">
        <w:t xml:space="preserve">Принимая во внимание наличие долга, истцом исчислена </w:t>
      </w:r>
      <w:r w:rsidRPr="00B903AC" w:rsidR="008E7ECD">
        <w:t>договорная неустойка</w:t>
      </w:r>
      <w:r w:rsidRPr="00B903AC">
        <w:t xml:space="preserve"> с 13.01.2020 г. по 05.08.2024 г. </w:t>
      </w:r>
      <w:r w:rsidRPr="00B903AC" w:rsidR="008E7ECD">
        <w:t xml:space="preserve"> в </w:t>
      </w:r>
      <w:r w:rsidRPr="00B903AC">
        <w:t>сумме</w:t>
      </w:r>
      <w:r w:rsidRPr="00B903AC" w:rsidR="008E7ECD">
        <w:t xml:space="preserve"> – 5 010,75 руб.</w:t>
      </w:r>
      <w:r w:rsidRPr="00B903AC">
        <w:t xml:space="preserve"> </w:t>
      </w:r>
      <w:r w:rsidRPr="00B903AC">
        <w:rPr>
          <w:rFonts w:eastAsia="Times New Roman"/>
        </w:rPr>
        <w:t xml:space="preserve">в размере 1/130 ключевой ставки Центрального Банка </w:t>
      </w:r>
      <w:r w:rsidRPr="00B903AC">
        <w:t xml:space="preserve"> (л.д. 15).</w:t>
      </w:r>
      <w:r w:rsidRPr="00B903AC" w:rsidR="008E7ECD">
        <w:t xml:space="preserve"> </w:t>
      </w:r>
    </w:p>
    <w:p w:rsidR="00CF5E95" w:rsidRPr="00B903AC" w:rsidP="00CF5E95">
      <w:pPr>
        <w:autoSpaceDE w:val="0"/>
        <w:autoSpaceDN w:val="0"/>
        <w:adjustRightInd w:val="0"/>
        <w:ind w:firstLine="720"/>
        <w:jc w:val="both"/>
      </w:pPr>
      <w:r w:rsidRPr="00B903AC">
        <w:t xml:space="preserve">Как уже было указано выше, в ходе рассмотрения дела, ответчиком заявлено о применении срока исковой давности к требованиям истца. </w:t>
      </w:r>
    </w:p>
    <w:p w:rsidR="00CF5E95" w:rsidRPr="00B903AC" w:rsidP="00CF5E95">
      <w:pPr>
        <w:autoSpaceDE w:val="0"/>
        <w:autoSpaceDN w:val="0"/>
        <w:adjustRightInd w:val="0"/>
        <w:ind w:firstLine="720"/>
        <w:jc w:val="both"/>
      </w:pPr>
      <w:r w:rsidRPr="00B903AC">
        <w:t xml:space="preserve">Согласно </w:t>
      </w:r>
      <w:hyperlink r:id="rId5" w:history="1">
        <w:r w:rsidRPr="00B903AC">
          <w:t>статье 195</w:t>
        </w:r>
      </w:hyperlink>
      <w:r w:rsidRPr="00B903AC">
        <w:t xml:space="preserve"> Гражданского кодекса Российской Федерации исковой давностью признается срок для защиты права по иску лица, право которого нарушено.</w:t>
      </w:r>
    </w:p>
    <w:p w:rsidR="00CF5E95" w:rsidRPr="00B903AC" w:rsidP="00CF5E95">
      <w:pPr>
        <w:autoSpaceDE w:val="0"/>
        <w:autoSpaceDN w:val="0"/>
        <w:adjustRightInd w:val="0"/>
        <w:ind w:firstLine="720"/>
        <w:jc w:val="both"/>
      </w:pPr>
      <w:r w:rsidRPr="00B903AC">
        <w:t xml:space="preserve">В силу </w:t>
      </w:r>
      <w:hyperlink r:id="rId6" w:history="1">
        <w:r w:rsidRPr="00B903AC">
          <w:t>статьи 196</w:t>
        </w:r>
      </w:hyperlink>
      <w:r w:rsidRPr="00B903AC">
        <w:t xml:space="preserve"> Гражданского кодекса Российской Федерации общий срок исковой давности составляет три года со дня, определяемого в соответствии со </w:t>
      </w:r>
      <w:hyperlink r:id="rId7" w:history="1">
        <w:r w:rsidRPr="00B903AC">
          <w:t>статьей 200</w:t>
        </w:r>
      </w:hyperlink>
      <w:r w:rsidRPr="00B903AC">
        <w:t xml:space="preserve"> указанного кодекса, предусматривающей начало течения срока исковой давности по обязательствам с определенным сроком по окончании срока исполнения.</w:t>
      </w:r>
    </w:p>
    <w:p w:rsidR="00CF5E95" w:rsidRPr="00B903AC" w:rsidP="00CF5E95">
      <w:pPr>
        <w:autoSpaceDE w:val="0"/>
        <w:autoSpaceDN w:val="0"/>
        <w:adjustRightInd w:val="0"/>
        <w:ind w:firstLine="720"/>
        <w:jc w:val="both"/>
      </w:pPr>
      <w:r w:rsidRPr="00B903AC">
        <w:t xml:space="preserve">Согласно </w:t>
      </w:r>
      <w:hyperlink r:id="rId8" w:history="1">
        <w:r w:rsidRPr="00B903AC">
          <w:t>пункту 2 статьи 199</w:t>
        </w:r>
      </w:hyperlink>
      <w:r w:rsidRPr="00B903AC">
        <w:t xml:space="preserve"> Гражданского кодекса Российской Федерации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6F60E5" w:rsidRPr="00B903AC" w:rsidP="006F60E5">
      <w:pPr>
        <w:autoSpaceDE w:val="0"/>
        <w:autoSpaceDN w:val="0"/>
        <w:adjustRightInd w:val="0"/>
        <w:ind w:firstLine="720"/>
        <w:jc w:val="both"/>
      </w:pPr>
      <w:hyperlink r:id="rId9" w:history="1">
        <w:r w:rsidRPr="00B903AC">
          <w:t>Статья 155</w:t>
        </w:r>
      </w:hyperlink>
      <w:r w:rsidRPr="00B903AC">
        <w:t xml:space="preserve"> Жилищного кодекса Российской Федерации предусматривает, что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w:t>
      </w:r>
      <w:r w:rsidRPr="00B903AC">
        <w:t xml:space="preserve"> федеральным законом о таком кооперативе.</w:t>
      </w:r>
    </w:p>
    <w:p w:rsidR="00F301A7" w:rsidRPr="00B903AC" w:rsidP="00F301A7">
      <w:pPr>
        <w:autoSpaceDE w:val="0"/>
        <w:autoSpaceDN w:val="0"/>
        <w:adjustRightInd w:val="0"/>
        <w:ind w:firstLine="720"/>
        <w:jc w:val="both"/>
      </w:pPr>
      <w:r w:rsidRPr="00B903AC">
        <w:t xml:space="preserve">Согласно разъяснениям Верховного Суда Российской Федерации, содержащимся в </w:t>
      </w:r>
      <w:hyperlink r:id="rId10" w:history="1">
        <w:r w:rsidRPr="00B903AC">
          <w:t>абзаце втором пункта 18</w:t>
        </w:r>
      </w:hyperlink>
      <w:r w:rsidRPr="00B903AC">
        <w:t xml:space="preserve"> постановления Пленума от 29 мая 2015 г. № 43 «О некоторых вопросах, связанных с применением норм Гражданского кодекса Российской Федерации об исковой давности», в случае отмены судебного приказа, если неистекшая часть срока исковой давности составляет менее шести месяцев, она удлиняется до шести месяцев.</w:t>
      </w:r>
    </w:p>
    <w:p w:rsidR="00F301A7" w:rsidRPr="00B903AC" w:rsidP="00F301A7">
      <w:pPr>
        <w:autoSpaceDE w:val="0"/>
        <w:autoSpaceDN w:val="0"/>
        <w:adjustRightInd w:val="0"/>
        <w:ind w:firstLine="720"/>
        <w:jc w:val="both"/>
      </w:pPr>
      <w:r w:rsidRPr="00B903AC">
        <w:t xml:space="preserve">Согласно </w:t>
      </w:r>
      <w:hyperlink r:id="rId11" w:history="1">
        <w:r w:rsidRPr="00B903AC">
          <w:t>части 1 статьи 155</w:t>
        </w:r>
      </w:hyperlink>
      <w:r w:rsidRPr="00B903AC">
        <w:t xml:space="preserve"> Жилищного кодекса Российской Федерации, </w:t>
      </w:r>
      <w:hyperlink r:id="rId12" w:history="1">
        <w:r w:rsidRPr="00B903AC">
          <w:t>пункту 2 статьи 200</w:t>
        </w:r>
      </w:hyperlink>
      <w:r w:rsidRPr="00B903AC">
        <w:t xml:space="preserve"> Гражданского кодекса Российской Федерации 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w:t>
      </w:r>
      <w:hyperlink r:id="rId13" w:history="1">
        <w:r w:rsidRPr="00B903AC">
          <w:t>пункт 41</w:t>
        </w:r>
      </w:hyperlink>
      <w:r w:rsidRPr="00B903AC">
        <w:t xml:space="preserve"> постановления Пленума Верховного Суда Российской Федерации от 27.06.2017 № 22 «О некоторых вопросах рассмотрения судами споров по оплате коммунальных услуг и</w:t>
      </w:r>
      <w:r w:rsidRPr="00B903AC">
        <w:t xml:space="preserve"> жилого помещения, занимаемого гражданами в многоквартирном доме по договору социального найма или принадлежащего им на праве собственности»).</w:t>
      </w:r>
    </w:p>
    <w:p w:rsidR="00F301A7" w:rsidRPr="00B903AC" w:rsidP="00F301A7">
      <w:pPr>
        <w:autoSpaceDE w:val="0"/>
        <w:autoSpaceDN w:val="0"/>
        <w:adjustRightInd w:val="0"/>
        <w:ind w:firstLine="720"/>
        <w:jc w:val="both"/>
      </w:pPr>
      <w:r w:rsidRPr="00B903AC">
        <w:t xml:space="preserve">Таким образом, для того, чтобы при обращении с </w:t>
      </w:r>
      <w:r w:rsidRPr="00B903AC">
        <w:t>иском</w:t>
      </w:r>
      <w:r w:rsidRPr="00B903AC">
        <w:t xml:space="preserve"> возможно было учесть все требования, обеспеченные судебной защитой в связи с предшествующей выдачей судебного приказа, необходимо, чтобы после отмены судебного приказа истец предъявил исковые требования до истечения шестимесячного срока. В противном случае срок исковой давности подлежит исчислению в общем порядке.</w:t>
      </w:r>
    </w:p>
    <w:p w:rsidR="00F301A7" w:rsidRPr="00B903AC" w:rsidP="00F301A7">
      <w:pPr>
        <w:autoSpaceDE w:val="0"/>
        <w:autoSpaceDN w:val="0"/>
        <w:adjustRightInd w:val="0"/>
        <w:ind w:firstLine="720"/>
        <w:jc w:val="both"/>
      </w:pPr>
      <w:r w:rsidRPr="00B903AC">
        <w:t>Из материалов дела усматривается, что определением мирового судьи судебного участка № </w:t>
      </w:r>
      <w:r w:rsidRPr="00B903AC" w:rsidR="00921B00">
        <w:t>67</w:t>
      </w:r>
      <w:r w:rsidRPr="00B903AC">
        <w:t xml:space="preserve"> </w:t>
      </w:r>
      <w:r w:rsidRPr="00B903AC" w:rsidR="00921B00">
        <w:t>Первомайского</w:t>
      </w:r>
      <w:r w:rsidRPr="00B903AC">
        <w:t xml:space="preserve"> судебного района Республики Крым</w:t>
      </w:r>
      <w:r w:rsidRPr="00B903AC" w:rsidR="00921B00">
        <w:t xml:space="preserve"> от 14.06.2024 г.</w:t>
      </w:r>
      <w:r w:rsidRPr="00B903AC">
        <w:t xml:space="preserve"> отменен судебный приказ от </w:t>
      </w:r>
      <w:r w:rsidRPr="00B903AC" w:rsidR="00921B00">
        <w:t>29.02.2</w:t>
      </w:r>
      <w:r w:rsidRPr="00B903AC">
        <w:t>02</w:t>
      </w:r>
      <w:r w:rsidRPr="00B903AC" w:rsidR="00921B00">
        <w:t>4</w:t>
      </w:r>
      <w:r w:rsidRPr="00B903AC">
        <w:t xml:space="preserve"> года </w:t>
      </w:r>
      <w:r w:rsidRPr="00B903AC" w:rsidR="00CF76C6">
        <w:t xml:space="preserve">по гражданскому делу </w:t>
      </w:r>
      <w:r w:rsidRPr="00B903AC">
        <w:t>№ 2-6</w:t>
      </w:r>
      <w:r w:rsidRPr="00B903AC" w:rsidR="00CF76C6">
        <w:t>7</w:t>
      </w:r>
      <w:r w:rsidRPr="00B903AC">
        <w:t>-</w:t>
      </w:r>
      <w:r w:rsidRPr="00B903AC" w:rsidR="00CF76C6">
        <w:t>123</w:t>
      </w:r>
      <w:r w:rsidRPr="00B903AC">
        <w:t>/202</w:t>
      </w:r>
      <w:r w:rsidRPr="00B903AC" w:rsidR="00CF76C6">
        <w:t>4</w:t>
      </w:r>
      <w:r w:rsidRPr="00B903AC">
        <w:t xml:space="preserve"> о взыскании с </w:t>
      </w:r>
      <w:r w:rsidRPr="00B903AC" w:rsidR="00CF76C6">
        <w:t>Патенко О.С.</w:t>
      </w:r>
      <w:r w:rsidRPr="00B903AC">
        <w:t xml:space="preserve"> в пользу </w:t>
      </w:r>
      <w:r w:rsidRPr="00B903AC" w:rsidR="00CF76C6">
        <w:t>Г</w:t>
      </w:r>
      <w:r w:rsidRPr="00B903AC">
        <w:t xml:space="preserve">УП </w:t>
      </w:r>
      <w:r w:rsidRPr="00B903AC" w:rsidR="00CF76C6">
        <w:t xml:space="preserve">РК </w:t>
      </w:r>
      <w:r w:rsidRPr="00B903AC">
        <w:t>«</w:t>
      </w:r>
      <w:r w:rsidRPr="00B903AC" w:rsidR="00CF76C6">
        <w:t>Крымэкоресрусы</w:t>
      </w:r>
      <w:r w:rsidRPr="00B903AC">
        <w:t xml:space="preserve">» задолженности за услуги </w:t>
      </w:r>
      <w:r w:rsidRPr="00B903AC" w:rsidR="00CF76C6">
        <w:t>по вывозу твердых коммунальных отходов</w:t>
      </w:r>
      <w:r w:rsidRPr="00B903AC">
        <w:t xml:space="preserve"> (лист дела </w:t>
      </w:r>
      <w:r w:rsidRPr="00B903AC" w:rsidR="00CF76C6">
        <w:t>25</w:t>
      </w:r>
      <w:r w:rsidRPr="00B903AC">
        <w:t>).</w:t>
      </w:r>
    </w:p>
    <w:p w:rsidR="00CF76C6" w:rsidRPr="00B903AC" w:rsidP="00F301A7">
      <w:pPr>
        <w:autoSpaceDE w:val="0"/>
        <w:autoSpaceDN w:val="0"/>
        <w:adjustRightInd w:val="0"/>
        <w:ind w:firstLine="720"/>
        <w:jc w:val="both"/>
      </w:pPr>
      <w:r w:rsidRPr="00B903AC">
        <w:t xml:space="preserve">Как уже было указано выше, истец обратился в суд с иском по настоящему делу </w:t>
      </w:r>
      <w:r w:rsidRPr="00B903AC">
        <w:t>05 сентября 2024 года</w:t>
      </w:r>
      <w:r w:rsidRPr="00B903AC">
        <w:t>, то есть в течение шести месяцев со дня отмены судебного приказа (</w:t>
      </w:r>
      <w:r w:rsidRPr="00B903AC">
        <w:t>14 июня</w:t>
      </w:r>
      <w:r w:rsidRPr="00B903AC">
        <w:t xml:space="preserve"> 202</w:t>
      </w:r>
      <w:r w:rsidRPr="00B903AC" w:rsidR="00B903AC">
        <w:t>4</w:t>
      </w:r>
      <w:r w:rsidRPr="00B903AC">
        <w:t xml:space="preserve"> года)</w:t>
      </w:r>
      <w:r w:rsidRPr="00B903AC">
        <w:t>.</w:t>
      </w:r>
    </w:p>
    <w:p w:rsidR="00CF76C6" w:rsidRPr="00B903AC" w:rsidP="00F301A7">
      <w:pPr>
        <w:autoSpaceDE w:val="0"/>
        <w:autoSpaceDN w:val="0"/>
        <w:adjustRightInd w:val="0"/>
        <w:ind w:firstLine="720"/>
        <w:jc w:val="both"/>
      </w:pPr>
      <w:r w:rsidRPr="00B903AC">
        <w:t>Вместе с тем, судебный приказ от 29</w:t>
      </w:r>
      <w:r w:rsidRPr="00B903AC" w:rsidR="004A314C">
        <w:t xml:space="preserve"> февраля </w:t>
      </w:r>
      <w:r w:rsidRPr="00B903AC">
        <w:t>2024 года по гражданскому делу № 2-67-123/2024 выдан судом уже за пределами срока исковой давности</w:t>
      </w:r>
      <w:r w:rsidRPr="00B903AC" w:rsidR="004A314C">
        <w:t>, так как за выдачей судебного приказа истец обратился 25 января 2024 г.</w:t>
      </w:r>
    </w:p>
    <w:p w:rsidR="00B903AC" w:rsidRPr="00B903AC" w:rsidP="00B903AC">
      <w:pPr>
        <w:autoSpaceDE w:val="0"/>
        <w:autoSpaceDN w:val="0"/>
        <w:adjustRightInd w:val="0"/>
        <w:ind w:firstLine="720"/>
        <w:jc w:val="both"/>
      </w:pPr>
      <w:r w:rsidRPr="00B903AC">
        <w:t>Срок давности по искам о просроченных повременных платежах (процентах за пользование заемными средствами, арендной плате и т.п.) исчисляется отдельно по каждому просроченному платежу.</w:t>
      </w:r>
    </w:p>
    <w:p w:rsidR="00F301A7" w:rsidRPr="00B903AC" w:rsidP="004A314C">
      <w:pPr>
        <w:autoSpaceDE w:val="0"/>
        <w:autoSpaceDN w:val="0"/>
        <w:adjustRightInd w:val="0"/>
        <w:ind w:firstLine="720"/>
        <w:jc w:val="both"/>
      </w:pPr>
      <w:r w:rsidRPr="00B903AC">
        <w:t xml:space="preserve">Так, обязательство по оплате потребителем услуг по вывозу твердых коммунальных отходов за декабрь 2019 г. должно было быть исполнено не позднее 10 января 2020 г. (ч. 1 статьи 155 ЖК РФ), следовательно, срок исковой давности по указанному платежу истек 10 января 2023 г. По иным платежам, начисленным за более ранние период, срок исковой давности также истек. </w:t>
      </w:r>
    </w:p>
    <w:p w:rsidR="00F301A7" w:rsidRPr="00B903AC" w:rsidP="00F301A7">
      <w:pPr>
        <w:autoSpaceDE w:val="0"/>
        <w:autoSpaceDN w:val="0"/>
        <w:adjustRightInd w:val="0"/>
        <w:ind w:firstLine="720"/>
        <w:jc w:val="both"/>
      </w:pPr>
      <w:r w:rsidRPr="00B903AC">
        <w:t xml:space="preserve">Учитывая </w:t>
      </w:r>
      <w:r w:rsidRPr="00B903AC">
        <w:t>вышеизложенное</w:t>
      </w:r>
      <w:r w:rsidRPr="00B903AC">
        <w:t xml:space="preserve"> и</w:t>
      </w:r>
      <w:r w:rsidRPr="00B903AC" w:rsidR="004A314C">
        <w:t>,</w:t>
      </w:r>
      <w:r w:rsidRPr="00B903AC">
        <w:t xml:space="preserve"> применяя общий трехлетний срок исковой давности, с учетом </w:t>
      </w:r>
      <w:r w:rsidRPr="00B903AC" w:rsidR="004A314C">
        <w:t>отсутствия сроков</w:t>
      </w:r>
      <w:r w:rsidRPr="00B903AC">
        <w:t xml:space="preserve">, обеспеченных судебной защитой в связи с предшествующей выдачей судебного приказа, мировой судья приходит к выводу о </w:t>
      </w:r>
      <w:r w:rsidRPr="00B903AC" w:rsidR="004A314C">
        <w:t>пропуске истцом сроков исковой давности.</w:t>
      </w:r>
    </w:p>
    <w:p w:rsidR="00DA536B" w:rsidRPr="00B903AC" w:rsidP="00304E07">
      <w:pPr>
        <w:ind w:firstLine="708"/>
        <w:jc w:val="both"/>
      </w:pPr>
      <w:r w:rsidRPr="00B903AC">
        <w:t xml:space="preserve">В силу правовой позиции, изложенной в </w:t>
      </w:r>
      <w:hyperlink r:id="rId14" w:history="1">
        <w:r w:rsidRPr="00B903AC">
          <w:t>абзаце 3 пункта 12</w:t>
        </w:r>
      </w:hyperlink>
      <w:r w:rsidRPr="00B903AC">
        <w:t xml:space="preserve"> постановления Пленума Верховного Суда Российской Федерации от 29.09.2015 № 43 «О некоторых вопросах, связанных с применением норм Гражданского кодекса Российской Федерации об исковой давности», срок исковой давности, пропущенный юридическим лицом, а также гражданином </w:t>
      </w:r>
      <w:r w:rsidRPr="00B903AC" w:rsidR="00CF5E95">
        <w:t>–</w:t>
      </w:r>
      <w:r w:rsidRPr="00B903AC">
        <w:t xml:space="preserve"> индивидуальным предпринимателем по требованиям, связанным с осуществлением им предпринимательской деятельности, не подлежит восстановлению независимо от причин его пропуска.</w:t>
      </w:r>
    </w:p>
    <w:p w:rsidR="00DA536B" w:rsidRPr="00B903AC" w:rsidP="00304E07">
      <w:pPr>
        <w:ind w:firstLine="708"/>
        <w:jc w:val="both"/>
      </w:pPr>
      <w:r w:rsidRPr="00B903AC">
        <w:t xml:space="preserve">В силу положений </w:t>
      </w:r>
      <w:hyperlink r:id="rId15" w:history="1">
        <w:r w:rsidRPr="00B903AC">
          <w:t>пункта 1 статьи 207</w:t>
        </w:r>
      </w:hyperlink>
      <w:r w:rsidRPr="00B903AC">
        <w:t xml:space="preserve"> Гражданского кодекса Российской Федерации и согласно разъяснениям, содержащимся в </w:t>
      </w:r>
      <w:hyperlink r:id="rId16" w:history="1">
        <w:r w:rsidRPr="00B903AC">
          <w:t>абзаце 2 пункта 26</w:t>
        </w:r>
      </w:hyperlink>
      <w:r w:rsidRPr="00B903AC">
        <w:t xml:space="preserve"> постановления Пленума Верховного Суда Российской Федерации от 29 сентября 2015 г. № 43 «О некоторых вопросах, связанных с применением норм Гражданского кодекса Российской Федерации об исковой давности», с истечением срока исковой давности по главному требованию считается истекшим срок исковой давности и</w:t>
      </w:r>
      <w:r w:rsidRPr="00B903AC">
        <w:t xml:space="preserve"> по дополнительным требованиям (проценты, неустойка, залог, поручительство, требование о возмещении неполученных доходов при истечении срока исковой давности по требованию о возвращении неосновательного обогащения и т.п.), в том числе возникшим после начала течения срока исковой давности по главному требованию.</w:t>
      </w:r>
    </w:p>
    <w:p w:rsidR="00DA536B" w:rsidRPr="00B903AC" w:rsidP="00304E07">
      <w:pPr>
        <w:ind w:firstLine="708"/>
        <w:jc w:val="both"/>
      </w:pPr>
      <w:r w:rsidRPr="00B903AC">
        <w:t xml:space="preserve">Ввиду истечения срока исковой давности предъявления требований о взыскании суммы долга требования </w:t>
      </w:r>
      <w:r w:rsidRPr="00B903AC" w:rsidR="00B81975">
        <w:t>АО «Крымэкоресурсы»</w:t>
      </w:r>
      <w:r w:rsidRPr="00B903AC">
        <w:t xml:space="preserve"> о взыскании </w:t>
      </w:r>
      <w:r w:rsidRPr="00B903AC" w:rsidR="00B81975">
        <w:t>договорной неустойки</w:t>
      </w:r>
      <w:r w:rsidRPr="00B903AC">
        <w:t xml:space="preserve"> также не подлежат удовлетворению.</w:t>
      </w:r>
    </w:p>
    <w:p w:rsidR="00DA536B" w:rsidRPr="00B903AC" w:rsidP="00304E07">
      <w:pPr>
        <w:ind w:firstLine="708"/>
        <w:jc w:val="both"/>
      </w:pPr>
      <w:r w:rsidRPr="00B903AC">
        <w:t xml:space="preserve">В связи с тем, что в удовлетворении исковых требований отказано, оснований для взыскания судебных расходов в соответствии со </w:t>
      </w:r>
      <w:hyperlink r:id="rId17" w:anchor="/document/12128809/entry/98" w:history="1">
        <w:r w:rsidRPr="00B903AC">
          <w:t>ст. 98</w:t>
        </w:r>
      </w:hyperlink>
      <w:r w:rsidRPr="00B903AC">
        <w:t xml:space="preserve"> ГПК РФ у суда не имеется.</w:t>
      </w:r>
    </w:p>
    <w:p w:rsidR="00DA10A2" w:rsidRPr="00B903AC" w:rsidP="00304E07">
      <w:pPr>
        <w:pStyle w:val="NoSpacing"/>
        <w:ind w:firstLine="708"/>
        <w:jc w:val="both"/>
        <w:rPr>
          <w:rFonts w:ascii="Times New Roman" w:hAnsi="Times New Roman"/>
          <w:color w:val="000000"/>
          <w:sz w:val="24"/>
          <w:szCs w:val="24"/>
          <w:lang w:eastAsia="ru-RU"/>
        </w:rPr>
      </w:pPr>
      <w:r w:rsidRPr="00B903AC">
        <w:rPr>
          <w:rFonts w:ascii="Times New Roman" w:hAnsi="Times New Roman"/>
          <w:color w:val="000000"/>
          <w:sz w:val="24"/>
          <w:szCs w:val="24"/>
          <w:lang w:eastAsia="ru-RU"/>
        </w:rPr>
        <w:t xml:space="preserve">На основании изложенного, </w:t>
      </w:r>
      <w:r w:rsidRPr="00B903AC" w:rsidR="00DC5AF6">
        <w:rPr>
          <w:rFonts w:ascii="Times New Roman" w:hAnsi="Times New Roman"/>
          <w:color w:val="000000"/>
          <w:sz w:val="24"/>
          <w:szCs w:val="24"/>
          <w:lang w:eastAsia="ru-RU"/>
        </w:rPr>
        <w:t xml:space="preserve">руководствуясь ст. ст. 196, 199, 200, 207 Гражданского кодекса РФ, </w:t>
      </w:r>
      <w:r w:rsidRPr="00B903AC" w:rsidR="00CB5B62">
        <w:rPr>
          <w:rFonts w:ascii="Times New Roman" w:hAnsi="Times New Roman"/>
          <w:color w:val="000000"/>
          <w:sz w:val="24"/>
          <w:szCs w:val="24"/>
          <w:lang w:eastAsia="ru-RU"/>
        </w:rPr>
        <w:t>Постановлением</w:t>
      </w:r>
      <w:r w:rsidRPr="00B903AC" w:rsidR="00DC5AF6">
        <w:rPr>
          <w:rFonts w:ascii="Times New Roman" w:hAnsi="Times New Roman"/>
          <w:color w:val="000000"/>
          <w:sz w:val="24"/>
          <w:szCs w:val="24"/>
          <w:lang w:eastAsia="ru-RU"/>
        </w:rPr>
        <w:t xml:space="preserve"> Пленума Верховного Суда РФ от 29.09.2015 </w:t>
      </w:r>
      <w:r w:rsidRPr="00B903AC" w:rsidR="00016943">
        <w:rPr>
          <w:rFonts w:ascii="Times New Roman" w:hAnsi="Times New Roman"/>
          <w:color w:val="000000"/>
          <w:sz w:val="24"/>
          <w:szCs w:val="24"/>
          <w:lang w:eastAsia="ru-RU"/>
        </w:rPr>
        <w:t>№</w:t>
      </w:r>
      <w:r w:rsidRPr="00B903AC" w:rsidR="00DC5AF6">
        <w:rPr>
          <w:rFonts w:ascii="Times New Roman" w:hAnsi="Times New Roman"/>
          <w:color w:val="000000"/>
          <w:sz w:val="24"/>
          <w:szCs w:val="24"/>
          <w:lang w:eastAsia="ru-RU"/>
        </w:rPr>
        <w:t xml:space="preserve"> 43 </w:t>
      </w:r>
      <w:r w:rsidRPr="00B903AC" w:rsidR="00016943">
        <w:rPr>
          <w:rFonts w:ascii="Times New Roman" w:hAnsi="Times New Roman"/>
          <w:color w:val="000000"/>
          <w:sz w:val="24"/>
          <w:szCs w:val="24"/>
          <w:lang w:eastAsia="ru-RU"/>
        </w:rPr>
        <w:t>«</w:t>
      </w:r>
      <w:r w:rsidRPr="00B903AC" w:rsidR="00DC5AF6">
        <w:rPr>
          <w:rFonts w:ascii="Times New Roman" w:hAnsi="Times New Roman"/>
          <w:color w:val="000000"/>
          <w:sz w:val="24"/>
          <w:szCs w:val="24"/>
          <w:lang w:eastAsia="ru-RU"/>
        </w:rPr>
        <w:t xml:space="preserve">О некоторых вопросах, связанных с применением норм Гражданского кодекса Российской </w:t>
      </w:r>
      <w:r w:rsidRPr="00B903AC" w:rsidR="00DC5AF6">
        <w:rPr>
          <w:rFonts w:ascii="Times New Roman" w:hAnsi="Times New Roman"/>
          <w:color w:val="000000"/>
          <w:sz w:val="24"/>
          <w:szCs w:val="24"/>
          <w:lang w:eastAsia="ru-RU"/>
        </w:rPr>
        <w:t>Федерации об исковой давности</w:t>
      </w:r>
      <w:r w:rsidRPr="00B903AC" w:rsidR="00016943">
        <w:rPr>
          <w:rFonts w:ascii="Times New Roman" w:hAnsi="Times New Roman"/>
          <w:color w:val="000000"/>
          <w:sz w:val="24"/>
          <w:szCs w:val="24"/>
          <w:lang w:eastAsia="ru-RU"/>
        </w:rPr>
        <w:t>»</w:t>
      </w:r>
      <w:r w:rsidRPr="00B903AC" w:rsidR="00DC5AF6">
        <w:rPr>
          <w:rFonts w:ascii="Times New Roman" w:hAnsi="Times New Roman"/>
          <w:color w:val="000000"/>
          <w:sz w:val="24"/>
          <w:szCs w:val="24"/>
          <w:lang w:eastAsia="ru-RU"/>
        </w:rPr>
        <w:t>, ст. ст. 12, 56, 167, 195-199 Гражданского процессуального кодекса РФ, суд</w:t>
      </w:r>
    </w:p>
    <w:p w:rsidR="00B903AC" w:rsidRPr="00B903AC" w:rsidP="00DA10A2">
      <w:pPr>
        <w:jc w:val="center"/>
        <w:rPr>
          <w:b/>
          <w:color w:val="000000"/>
        </w:rPr>
      </w:pPr>
    </w:p>
    <w:p w:rsidR="00DA10A2" w:rsidRPr="00B903AC" w:rsidP="00DA10A2">
      <w:pPr>
        <w:jc w:val="center"/>
        <w:rPr>
          <w:b/>
          <w:color w:val="000000"/>
        </w:rPr>
      </w:pPr>
      <w:r w:rsidRPr="00B903AC">
        <w:rPr>
          <w:b/>
          <w:color w:val="000000"/>
        </w:rPr>
        <w:t>решил:</w:t>
      </w:r>
    </w:p>
    <w:p w:rsidR="00B22243" w:rsidRPr="00B903AC" w:rsidP="00B22243">
      <w:pPr>
        <w:pStyle w:val="NoSpacing"/>
        <w:jc w:val="both"/>
        <w:rPr>
          <w:rFonts w:ascii="Times New Roman" w:hAnsi="Times New Roman"/>
          <w:sz w:val="24"/>
          <w:szCs w:val="24"/>
          <w:lang w:eastAsia="ru-RU"/>
        </w:rPr>
      </w:pPr>
      <w:r w:rsidRPr="00B903AC">
        <w:rPr>
          <w:rFonts w:ascii="Times New Roman" w:hAnsi="Times New Roman"/>
          <w:sz w:val="24"/>
          <w:szCs w:val="24"/>
          <w:lang w:eastAsia="ru-RU"/>
        </w:rPr>
        <w:t>в уд</w:t>
      </w:r>
      <w:r w:rsidRPr="00B903AC" w:rsidR="0041395A">
        <w:rPr>
          <w:rFonts w:ascii="Times New Roman" w:hAnsi="Times New Roman"/>
          <w:sz w:val="24"/>
          <w:szCs w:val="24"/>
          <w:lang w:eastAsia="ru-RU"/>
        </w:rPr>
        <w:t xml:space="preserve">овлетворении исковых требований </w:t>
      </w:r>
      <w:r w:rsidRPr="00B903AC" w:rsidR="00B903AC">
        <w:rPr>
          <w:rFonts w:ascii="Times New Roman" w:hAnsi="Times New Roman"/>
          <w:sz w:val="24"/>
          <w:szCs w:val="24"/>
          <w:lang w:eastAsia="ru-RU"/>
        </w:rPr>
        <w:t>акционерного общества</w:t>
      </w:r>
      <w:r w:rsidRPr="00B903AC" w:rsidR="00B81975">
        <w:rPr>
          <w:rFonts w:ascii="Times New Roman" w:hAnsi="Times New Roman"/>
          <w:sz w:val="24"/>
          <w:szCs w:val="24"/>
          <w:lang w:eastAsia="ru-RU"/>
        </w:rPr>
        <w:t xml:space="preserve"> «Крымэкоресурсы»</w:t>
      </w:r>
      <w:r w:rsidRPr="00B903AC" w:rsidR="0041395A">
        <w:rPr>
          <w:rFonts w:ascii="Times New Roman" w:hAnsi="Times New Roman"/>
          <w:sz w:val="24"/>
          <w:szCs w:val="24"/>
          <w:lang w:eastAsia="ru-RU"/>
        </w:rPr>
        <w:t xml:space="preserve"> к </w:t>
      </w:r>
      <w:r w:rsidRPr="00B903AC" w:rsidR="00B81975">
        <w:rPr>
          <w:rFonts w:ascii="Times New Roman" w:hAnsi="Times New Roman"/>
          <w:sz w:val="24"/>
          <w:szCs w:val="24"/>
          <w:lang w:eastAsia="ru-RU"/>
        </w:rPr>
        <w:t>Патенко Ольге Степановне</w:t>
      </w:r>
      <w:r w:rsidRPr="00B903AC" w:rsidR="0041395A">
        <w:rPr>
          <w:rFonts w:ascii="Times New Roman" w:hAnsi="Times New Roman"/>
          <w:sz w:val="24"/>
          <w:szCs w:val="24"/>
          <w:lang w:eastAsia="ru-RU"/>
        </w:rPr>
        <w:t xml:space="preserve"> о взыскании задолженности по договору </w:t>
      </w:r>
      <w:r w:rsidRPr="00B903AC" w:rsidR="00B81975">
        <w:rPr>
          <w:rFonts w:ascii="Times New Roman" w:hAnsi="Times New Roman"/>
          <w:sz w:val="24"/>
          <w:szCs w:val="24"/>
        </w:rPr>
        <w:t>№ АО</w:t>
      </w:r>
      <w:r w:rsidRPr="00B903AC" w:rsidR="00B81975">
        <w:rPr>
          <w:rFonts w:ascii="Times New Roman" w:hAnsi="Times New Roman"/>
          <w:sz w:val="24"/>
          <w:szCs w:val="24"/>
        </w:rPr>
        <w:t>4</w:t>
      </w:r>
      <w:r w:rsidRPr="00B903AC" w:rsidR="00B81975">
        <w:rPr>
          <w:rFonts w:ascii="Times New Roman" w:hAnsi="Times New Roman"/>
          <w:sz w:val="24"/>
          <w:szCs w:val="24"/>
        </w:rPr>
        <w:t>/267/ИП/19 от 28.10.2019 за предоставленные услуги по обращению с твердыми коммунальными отходами</w:t>
      </w:r>
      <w:r w:rsidRPr="00B903AC" w:rsidR="00CF76C6">
        <w:rPr>
          <w:rFonts w:ascii="Times New Roman" w:hAnsi="Times New Roman"/>
          <w:sz w:val="24"/>
          <w:szCs w:val="24"/>
        </w:rPr>
        <w:t xml:space="preserve"> </w:t>
      </w:r>
      <w:r w:rsidRPr="00B903AC" w:rsidR="00B903AC">
        <w:rPr>
          <w:rFonts w:ascii="Times New Roman" w:hAnsi="Times New Roman"/>
          <w:sz w:val="24"/>
          <w:szCs w:val="24"/>
          <w:lang w:eastAsia="ru-RU"/>
        </w:rPr>
        <w:t>–</w:t>
      </w:r>
      <w:r w:rsidRPr="00B903AC" w:rsidR="00B81975">
        <w:rPr>
          <w:rFonts w:ascii="Times New Roman" w:hAnsi="Times New Roman"/>
          <w:sz w:val="24"/>
          <w:szCs w:val="24"/>
          <w:lang w:eastAsia="ru-RU"/>
        </w:rPr>
        <w:t xml:space="preserve"> </w:t>
      </w:r>
      <w:r w:rsidRPr="00B903AC">
        <w:rPr>
          <w:rFonts w:ascii="Times New Roman" w:hAnsi="Times New Roman"/>
          <w:sz w:val="24"/>
          <w:szCs w:val="24"/>
          <w:lang w:eastAsia="ru-RU"/>
        </w:rPr>
        <w:t>отказать.</w:t>
      </w:r>
    </w:p>
    <w:p w:rsidR="00B22243" w:rsidRPr="00B903AC" w:rsidP="00B22243">
      <w:pPr>
        <w:ind w:firstLine="708"/>
        <w:jc w:val="both"/>
        <w:rPr>
          <w:shd w:val="clear" w:color="auto" w:fill="FFFFFF"/>
        </w:rPr>
      </w:pPr>
      <w:r w:rsidRPr="00B903AC">
        <w:rPr>
          <w:shd w:val="clear" w:color="auto" w:fill="FFFFFF"/>
        </w:rPr>
        <w:t>Разъяснить сторонам, что истечение срока исковой давности является самостоятельным основанием для отказа в иске (</w:t>
      </w:r>
      <w:hyperlink r:id="rId18" w:anchor="/document/10164072/entry/19922" w:history="1">
        <w:r w:rsidRPr="00B903AC">
          <w:t>абз. 2 п. 2 ст. 199</w:t>
        </w:r>
      </w:hyperlink>
      <w:r w:rsidRPr="00B903AC">
        <w:rPr>
          <w:shd w:val="clear" w:color="auto" w:fill="FFFFFF"/>
        </w:rPr>
        <w:t> Гражданского кодекса Российской Федерации).</w:t>
      </w:r>
    </w:p>
    <w:p w:rsidR="00DA10A2" w:rsidRPr="00B903AC" w:rsidP="00174D8F">
      <w:pPr>
        <w:ind w:firstLine="708"/>
        <w:jc w:val="both"/>
        <w:rPr>
          <w:b/>
        </w:rPr>
      </w:pPr>
      <w:r w:rsidRPr="00B903AC">
        <w:rPr>
          <w:shd w:val="clear" w:color="auto" w:fill="FFFFFF"/>
        </w:rPr>
        <w:t>Решение может быть обжаловано в апелляционном порядке в Первомайский районный суд Республики Крым через мир</w:t>
      </w:r>
      <w:r w:rsidRPr="00B903AC" w:rsidR="00CA5A80">
        <w:rPr>
          <w:shd w:val="clear" w:color="auto" w:fill="FFFFFF"/>
        </w:rPr>
        <w:t>ового судью судебного участка № </w:t>
      </w:r>
      <w:r w:rsidRPr="00B903AC">
        <w:rPr>
          <w:shd w:val="clear" w:color="auto" w:fill="FFFFFF"/>
        </w:rPr>
        <w:t>6</w:t>
      </w:r>
      <w:r w:rsidRPr="00B903AC" w:rsidR="00CA5A80">
        <w:rPr>
          <w:shd w:val="clear" w:color="auto" w:fill="FFFFFF"/>
        </w:rPr>
        <w:t>7</w:t>
      </w:r>
      <w:r w:rsidRPr="00B903AC">
        <w:rPr>
          <w:shd w:val="clear" w:color="auto" w:fill="FFFFFF"/>
        </w:rPr>
        <w:t xml:space="preserve"> Первомайского судебного района (Первомайский муниципальный район) Республики Крым в течение месяца со дня принятия решения в окончательной форме.</w:t>
      </w:r>
    </w:p>
    <w:p w:rsidR="00DA536B" w:rsidRPr="00B903AC" w:rsidP="00DA536B">
      <w:pPr>
        <w:pStyle w:val="1"/>
        <w:ind w:firstLine="709"/>
        <w:jc w:val="both"/>
        <w:rPr>
          <w:rFonts w:ascii="Times New Roman" w:hAnsi="Times New Roman"/>
          <w:sz w:val="24"/>
          <w:szCs w:val="24"/>
          <w:lang w:eastAsia="ru-RU"/>
        </w:rPr>
      </w:pPr>
      <w:r w:rsidRPr="00B903AC">
        <w:rPr>
          <w:rFonts w:ascii="Times New Roman" w:hAnsi="Times New Roman"/>
          <w:sz w:val="24"/>
          <w:szCs w:val="24"/>
          <w:lang w:eastAsia="ru-RU"/>
        </w:rPr>
        <w:t xml:space="preserve">Мотивированное решение изготовлено </w:t>
      </w:r>
      <w:r w:rsidRPr="00B903AC" w:rsidR="00B903AC">
        <w:rPr>
          <w:rFonts w:ascii="Times New Roman" w:hAnsi="Times New Roman"/>
          <w:sz w:val="24"/>
          <w:szCs w:val="24"/>
          <w:lang w:eastAsia="ru-RU"/>
        </w:rPr>
        <w:t>17</w:t>
      </w:r>
      <w:r w:rsidRPr="00B903AC">
        <w:rPr>
          <w:rFonts w:ascii="Times New Roman" w:hAnsi="Times New Roman"/>
          <w:sz w:val="24"/>
          <w:szCs w:val="24"/>
          <w:lang w:eastAsia="ru-RU"/>
        </w:rPr>
        <w:t xml:space="preserve"> </w:t>
      </w:r>
      <w:r w:rsidRPr="00B903AC" w:rsidR="00CF76C6">
        <w:rPr>
          <w:rFonts w:ascii="Times New Roman" w:hAnsi="Times New Roman"/>
          <w:sz w:val="24"/>
          <w:szCs w:val="24"/>
          <w:lang w:eastAsia="ru-RU"/>
        </w:rPr>
        <w:t>октября</w:t>
      </w:r>
      <w:r w:rsidRPr="00B903AC" w:rsidR="00F6444D">
        <w:rPr>
          <w:rFonts w:ascii="Times New Roman" w:hAnsi="Times New Roman"/>
          <w:sz w:val="24"/>
          <w:szCs w:val="24"/>
          <w:lang w:eastAsia="ru-RU"/>
        </w:rPr>
        <w:t xml:space="preserve"> 2024</w:t>
      </w:r>
      <w:r w:rsidRPr="00B903AC">
        <w:rPr>
          <w:rFonts w:ascii="Times New Roman" w:hAnsi="Times New Roman"/>
          <w:sz w:val="24"/>
          <w:szCs w:val="24"/>
          <w:lang w:eastAsia="ru-RU"/>
        </w:rPr>
        <w:t xml:space="preserve"> г.</w:t>
      </w:r>
    </w:p>
    <w:p w:rsidR="00DA536B" w:rsidRPr="00545D2B" w:rsidP="00DA536B">
      <w:pPr>
        <w:pStyle w:val="1"/>
        <w:ind w:firstLine="709"/>
        <w:jc w:val="both"/>
        <w:rPr>
          <w:rFonts w:ascii="Times New Roman" w:hAnsi="Times New Roman"/>
          <w:sz w:val="24"/>
          <w:szCs w:val="24"/>
        </w:rPr>
      </w:pPr>
      <w:r w:rsidRPr="00B903AC">
        <w:rPr>
          <w:rFonts w:ascii="Times New Roman" w:hAnsi="Times New Roman"/>
          <w:sz w:val="24"/>
          <w:szCs w:val="24"/>
          <w:lang w:eastAsia="ru-RU"/>
        </w:rPr>
        <w:t>Мировой судья:</w:t>
      </w:r>
      <w:r w:rsidRPr="00545D2B">
        <w:rPr>
          <w:rFonts w:ascii="Times New Roman" w:hAnsi="Times New Roman"/>
          <w:sz w:val="24"/>
          <w:szCs w:val="24"/>
        </w:rPr>
        <w:t xml:space="preserve"> подпись.</w:t>
      </w:r>
    </w:p>
    <w:p w:rsidR="00DA536B" w:rsidRPr="00545D2B" w:rsidP="00DA536B">
      <w:pPr>
        <w:ind w:firstLine="708"/>
        <w:jc w:val="both"/>
      </w:pPr>
      <w:r w:rsidRPr="00545D2B">
        <w:t xml:space="preserve">Копия верна. </w:t>
      </w:r>
    </w:p>
    <w:p w:rsidR="00DA536B" w:rsidRPr="00545D2B" w:rsidP="00DA536B">
      <w:pPr>
        <w:ind w:firstLine="708"/>
        <w:jc w:val="both"/>
      </w:pPr>
      <w:r w:rsidRPr="00545D2B">
        <w:t xml:space="preserve">Мировой судья                   </w:t>
      </w:r>
      <w:r w:rsidRPr="00545D2B">
        <w:tab/>
      </w:r>
      <w:r w:rsidRPr="00545D2B">
        <w:tab/>
      </w:r>
      <w:r w:rsidRPr="00545D2B">
        <w:tab/>
        <w:t>Е.С. Кириченко</w:t>
      </w:r>
    </w:p>
    <w:p w:rsidR="00DA536B" w:rsidRPr="00545D2B" w:rsidP="00DA536B">
      <w:pPr>
        <w:ind w:firstLine="708"/>
        <w:jc w:val="both"/>
      </w:pPr>
      <w:r w:rsidRPr="00545D2B">
        <w:t xml:space="preserve">Секретарь:  </w:t>
      </w:r>
    </w:p>
    <w:p w:rsidR="00DA536B" w:rsidRPr="00545D2B" w:rsidP="00DA536B">
      <w:pPr>
        <w:ind w:right="19" w:firstLine="708"/>
        <w:jc w:val="both"/>
      </w:pPr>
      <w:r w:rsidRPr="00545D2B">
        <w:t xml:space="preserve">Решение не вступило в законную силу. </w:t>
      </w:r>
    </w:p>
    <w:p w:rsidR="00DA536B" w:rsidRPr="00545D2B" w:rsidP="00DA536B">
      <w:pPr>
        <w:ind w:right="19" w:firstLine="708"/>
        <w:jc w:val="both"/>
      </w:pPr>
      <w:r w:rsidRPr="00545D2B">
        <w:t xml:space="preserve">Мировой судья                   </w:t>
      </w:r>
      <w:r w:rsidRPr="00545D2B">
        <w:tab/>
      </w:r>
      <w:r w:rsidRPr="00545D2B">
        <w:tab/>
      </w:r>
      <w:r w:rsidRPr="00545D2B">
        <w:tab/>
        <w:t>Е.С. Кириченко</w:t>
      </w:r>
    </w:p>
    <w:p w:rsidR="00DA536B" w:rsidRPr="00545D2B" w:rsidP="00DA536B">
      <w:pPr>
        <w:ind w:firstLine="708"/>
        <w:jc w:val="both"/>
      </w:pPr>
      <w:r w:rsidRPr="00545D2B">
        <w:t xml:space="preserve">Секретарь:  </w:t>
      </w:r>
    </w:p>
    <w:p w:rsidR="00DA536B" w:rsidRPr="00545D2B" w:rsidP="00DA536B">
      <w:pPr>
        <w:ind w:right="19" w:firstLine="708"/>
        <w:jc w:val="both"/>
      </w:pPr>
      <w:r w:rsidRPr="00545D2B">
        <w:t>Подлинник решения хранится в материалах дела № 2-67-</w:t>
      </w:r>
      <w:r w:rsidR="00F81D38">
        <w:t>7</w:t>
      </w:r>
      <w:r w:rsidRPr="00F81D38" w:rsidR="00F81D38">
        <w:t>64</w:t>
      </w:r>
      <w:r w:rsidRPr="00545D2B">
        <w:t>/202</w:t>
      </w:r>
      <w:r w:rsidRPr="00545D2B" w:rsidR="00F6444D">
        <w:t>4</w:t>
      </w:r>
      <w:r w:rsidRPr="00545D2B">
        <w:t xml:space="preserve"> судебного участка № 67 Первомайского судебного района (Первомайский муниципальный район) Республики Крым.</w:t>
      </w:r>
    </w:p>
    <w:p w:rsidR="00DA536B" w:rsidRPr="00545D2B" w:rsidP="00DA536B">
      <w:pPr>
        <w:ind w:right="19" w:firstLine="708"/>
        <w:jc w:val="both"/>
      </w:pPr>
      <w:r w:rsidRPr="00545D2B">
        <w:t xml:space="preserve">Мировой судья                   </w:t>
      </w:r>
      <w:r w:rsidRPr="00545D2B">
        <w:tab/>
      </w:r>
      <w:r w:rsidRPr="00545D2B">
        <w:tab/>
      </w:r>
      <w:r w:rsidRPr="00545D2B">
        <w:tab/>
        <w:t>Е.С. Кириченко</w:t>
      </w:r>
    </w:p>
    <w:p w:rsidR="0041395A" w:rsidRPr="00545D2B" w:rsidP="00837FD3">
      <w:pPr>
        <w:ind w:firstLine="708"/>
        <w:jc w:val="both"/>
      </w:pPr>
      <w:r w:rsidRPr="00545D2B">
        <w:t xml:space="preserve">Секретарь:  </w:t>
      </w:r>
    </w:p>
    <w:sectPr w:rsidSect="00B903A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9AE"/>
    <w:rsid w:val="00016943"/>
    <w:rsid w:val="000C69C2"/>
    <w:rsid w:val="000E6220"/>
    <w:rsid w:val="000F03FC"/>
    <w:rsid w:val="000F0991"/>
    <w:rsid w:val="000F2EAD"/>
    <w:rsid w:val="001559C0"/>
    <w:rsid w:val="00162AB5"/>
    <w:rsid w:val="00174D8F"/>
    <w:rsid w:val="001C500F"/>
    <w:rsid w:val="001C7280"/>
    <w:rsid w:val="001D2572"/>
    <w:rsid w:val="001F3164"/>
    <w:rsid w:val="001F4288"/>
    <w:rsid w:val="00215564"/>
    <w:rsid w:val="002167F6"/>
    <w:rsid w:val="00233FBA"/>
    <w:rsid w:val="002743D6"/>
    <w:rsid w:val="00282C35"/>
    <w:rsid w:val="00286ADA"/>
    <w:rsid w:val="00294825"/>
    <w:rsid w:val="002A2129"/>
    <w:rsid w:val="002B3D19"/>
    <w:rsid w:val="002D48D1"/>
    <w:rsid w:val="002E338C"/>
    <w:rsid w:val="002F4DC4"/>
    <w:rsid w:val="00304E07"/>
    <w:rsid w:val="003075B0"/>
    <w:rsid w:val="003134EF"/>
    <w:rsid w:val="00320C66"/>
    <w:rsid w:val="00367B78"/>
    <w:rsid w:val="003933C0"/>
    <w:rsid w:val="003A1992"/>
    <w:rsid w:val="003A50A6"/>
    <w:rsid w:val="003C6597"/>
    <w:rsid w:val="003C6918"/>
    <w:rsid w:val="003E59F0"/>
    <w:rsid w:val="004016FF"/>
    <w:rsid w:val="0041395A"/>
    <w:rsid w:val="00414E2F"/>
    <w:rsid w:val="00442726"/>
    <w:rsid w:val="004A314C"/>
    <w:rsid w:val="004E12B7"/>
    <w:rsid w:val="004E2593"/>
    <w:rsid w:val="004F24C8"/>
    <w:rsid w:val="00545D2B"/>
    <w:rsid w:val="005650E8"/>
    <w:rsid w:val="0057491E"/>
    <w:rsid w:val="00593391"/>
    <w:rsid w:val="005A383F"/>
    <w:rsid w:val="005B314B"/>
    <w:rsid w:val="00601B2D"/>
    <w:rsid w:val="00607710"/>
    <w:rsid w:val="00632AC7"/>
    <w:rsid w:val="00640A18"/>
    <w:rsid w:val="00645822"/>
    <w:rsid w:val="00684CE7"/>
    <w:rsid w:val="006930B4"/>
    <w:rsid w:val="006D1FBD"/>
    <w:rsid w:val="006F60E5"/>
    <w:rsid w:val="007432D7"/>
    <w:rsid w:val="007445E7"/>
    <w:rsid w:val="007C0BFF"/>
    <w:rsid w:val="007C34D9"/>
    <w:rsid w:val="007F37CA"/>
    <w:rsid w:val="007F55EE"/>
    <w:rsid w:val="00805105"/>
    <w:rsid w:val="008167D7"/>
    <w:rsid w:val="008326DE"/>
    <w:rsid w:val="00837FD3"/>
    <w:rsid w:val="00851B7C"/>
    <w:rsid w:val="0087021C"/>
    <w:rsid w:val="00895AFE"/>
    <w:rsid w:val="008969A9"/>
    <w:rsid w:val="008D7083"/>
    <w:rsid w:val="008E7ECD"/>
    <w:rsid w:val="008F763E"/>
    <w:rsid w:val="00921B00"/>
    <w:rsid w:val="00923DC8"/>
    <w:rsid w:val="00931C91"/>
    <w:rsid w:val="009464A3"/>
    <w:rsid w:val="00973C02"/>
    <w:rsid w:val="00976DE9"/>
    <w:rsid w:val="009C26B1"/>
    <w:rsid w:val="00A33FFE"/>
    <w:rsid w:val="00A929AE"/>
    <w:rsid w:val="00AD4C25"/>
    <w:rsid w:val="00B02D78"/>
    <w:rsid w:val="00B22243"/>
    <w:rsid w:val="00B3661C"/>
    <w:rsid w:val="00B73871"/>
    <w:rsid w:val="00B74D0E"/>
    <w:rsid w:val="00B81975"/>
    <w:rsid w:val="00B903AC"/>
    <w:rsid w:val="00C25C4C"/>
    <w:rsid w:val="00C433FA"/>
    <w:rsid w:val="00C457DB"/>
    <w:rsid w:val="00CA5A80"/>
    <w:rsid w:val="00CA6D57"/>
    <w:rsid w:val="00CB5B62"/>
    <w:rsid w:val="00CC54D4"/>
    <w:rsid w:val="00CF177B"/>
    <w:rsid w:val="00CF19C5"/>
    <w:rsid w:val="00CF5E95"/>
    <w:rsid w:val="00CF76C6"/>
    <w:rsid w:val="00D21873"/>
    <w:rsid w:val="00D62B0B"/>
    <w:rsid w:val="00D71B07"/>
    <w:rsid w:val="00D874A5"/>
    <w:rsid w:val="00D9244D"/>
    <w:rsid w:val="00DA10A2"/>
    <w:rsid w:val="00DA536B"/>
    <w:rsid w:val="00DC5AF6"/>
    <w:rsid w:val="00DF13DD"/>
    <w:rsid w:val="00E15599"/>
    <w:rsid w:val="00E21204"/>
    <w:rsid w:val="00E540E0"/>
    <w:rsid w:val="00E54463"/>
    <w:rsid w:val="00E5702E"/>
    <w:rsid w:val="00E64C5B"/>
    <w:rsid w:val="00EF7AA0"/>
    <w:rsid w:val="00F150EC"/>
    <w:rsid w:val="00F301A7"/>
    <w:rsid w:val="00F5793C"/>
    <w:rsid w:val="00F6444D"/>
    <w:rsid w:val="00F74E02"/>
    <w:rsid w:val="00F81D38"/>
    <w:rsid w:val="00FB46E3"/>
    <w:rsid w:val="00FD07EB"/>
    <w:rsid w:val="00FD7266"/>
    <w:rsid w:val="00FE77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9A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F2EAD"/>
    <w:pPr>
      <w:spacing w:before="100" w:beforeAutospacing="1" w:after="100" w:afterAutospacing="1"/>
    </w:pPr>
    <w:rPr>
      <w:rFonts w:eastAsia="Calibri"/>
    </w:rPr>
  </w:style>
  <w:style w:type="character" w:customStyle="1" w:styleId="apple-converted-space">
    <w:name w:val="apple-converted-space"/>
    <w:basedOn w:val="DefaultParagraphFont"/>
    <w:uiPriority w:val="99"/>
    <w:rsid w:val="00CF177B"/>
  </w:style>
  <w:style w:type="character" w:styleId="Hyperlink">
    <w:name w:val="Hyperlink"/>
    <w:uiPriority w:val="99"/>
    <w:rsid w:val="00CF177B"/>
    <w:rPr>
      <w:rFonts w:cs="Times New Roman"/>
      <w:color w:val="0000FF"/>
      <w:u w:val="single"/>
    </w:rPr>
  </w:style>
  <w:style w:type="character" w:customStyle="1" w:styleId="snippetequal">
    <w:name w:val="snippet_equal"/>
    <w:uiPriority w:val="99"/>
    <w:rsid w:val="00CF177B"/>
    <w:rPr>
      <w:rFonts w:cs="Times New Roman"/>
    </w:rPr>
  </w:style>
  <w:style w:type="paragraph" w:customStyle="1" w:styleId="s1">
    <w:name w:val="s_1"/>
    <w:basedOn w:val="Normal"/>
    <w:rsid w:val="007C34D9"/>
    <w:pPr>
      <w:spacing w:before="100" w:beforeAutospacing="1" w:after="100" w:afterAutospacing="1"/>
    </w:pPr>
  </w:style>
  <w:style w:type="paragraph" w:styleId="NoSpacing">
    <w:name w:val="No Spacing"/>
    <w:uiPriority w:val="99"/>
    <w:qFormat/>
    <w:rsid w:val="00DA10A2"/>
    <w:pPr>
      <w:spacing w:after="0" w:line="240" w:lineRule="auto"/>
    </w:pPr>
    <w:rPr>
      <w:rFonts w:ascii="Calibri" w:eastAsia="Calibri" w:hAnsi="Calibri" w:cs="Times New Roman"/>
    </w:rPr>
  </w:style>
  <w:style w:type="paragraph" w:customStyle="1" w:styleId="1">
    <w:name w:val="Без интервала1"/>
    <w:uiPriority w:val="99"/>
    <w:rsid w:val="00DA536B"/>
    <w:pPr>
      <w:spacing w:after="0" w:line="240" w:lineRule="auto"/>
    </w:pPr>
    <w:rPr>
      <w:rFonts w:ascii="Calibri" w:eastAsia="Times New Roman" w:hAnsi="Calibri" w:cs="Times New Roman"/>
    </w:rPr>
  </w:style>
  <w:style w:type="paragraph" w:styleId="BalloonText">
    <w:name w:val="Balloon Text"/>
    <w:basedOn w:val="Normal"/>
    <w:link w:val="a"/>
    <w:uiPriority w:val="99"/>
    <w:semiHidden/>
    <w:unhideWhenUsed/>
    <w:rsid w:val="003075B0"/>
    <w:rPr>
      <w:rFonts w:ascii="Tahoma" w:hAnsi="Tahoma" w:cs="Tahoma"/>
      <w:sz w:val="16"/>
      <w:szCs w:val="16"/>
    </w:rPr>
  </w:style>
  <w:style w:type="character" w:customStyle="1" w:styleId="a">
    <w:name w:val="Текст выноски Знак"/>
    <w:basedOn w:val="DefaultParagraphFont"/>
    <w:link w:val="BalloonText"/>
    <w:uiPriority w:val="99"/>
    <w:semiHidden/>
    <w:rsid w:val="003075B0"/>
    <w:rPr>
      <w:rFonts w:ascii="Tahoma" w:eastAsia="Times New Roman" w:hAnsi="Tahoma" w:cs="Tahoma"/>
      <w:sz w:val="16"/>
      <w:szCs w:val="16"/>
      <w:lang w:eastAsia="ru-RU"/>
    </w:rPr>
  </w:style>
  <w:style w:type="character" w:customStyle="1" w:styleId="4">
    <w:name w:val="Основной текст (4)_"/>
    <w:basedOn w:val="DefaultParagraphFont"/>
    <w:link w:val="40"/>
    <w:rsid w:val="008D7083"/>
    <w:rPr>
      <w:rFonts w:ascii="Times New Roman" w:eastAsia="Times New Roman" w:hAnsi="Times New Roman"/>
      <w:b/>
      <w:bCs/>
      <w:sz w:val="28"/>
      <w:szCs w:val="28"/>
      <w:shd w:val="clear" w:color="auto" w:fill="FFFFFF"/>
    </w:rPr>
  </w:style>
  <w:style w:type="character" w:customStyle="1" w:styleId="2">
    <w:name w:val="Основной текст (2)_"/>
    <w:basedOn w:val="DefaultParagraphFont"/>
    <w:link w:val="20"/>
    <w:rsid w:val="008D7083"/>
    <w:rPr>
      <w:rFonts w:ascii="Times New Roman" w:eastAsia="Times New Roman" w:hAnsi="Times New Roman"/>
      <w:sz w:val="28"/>
      <w:szCs w:val="28"/>
      <w:shd w:val="clear" w:color="auto" w:fill="FFFFFF"/>
    </w:rPr>
  </w:style>
  <w:style w:type="character" w:customStyle="1" w:styleId="10">
    <w:name w:val="Заголовок №1_"/>
    <w:basedOn w:val="DefaultParagraphFont"/>
    <w:link w:val="11"/>
    <w:rsid w:val="008D7083"/>
    <w:rPr>
      <w:rFonts w:ascii="Times New Roman" w:eastAsia="Times New Roman" w:hAnsi="Times New Roman"/>
      <w:b/>
      <w:bCs/>
      <w:sz w:val="28"/>
      <w:szCs w:val="28"/>
      <w:shd w:val="clear" w:color="auto" w:fill="FFFFFF"/>
    </w:rPr>
  </w:style>
  <w:style w:type="paragraph" w:customStyle="1" w:styleId="40">
    <w:name w:val="Основной текст (4)"/>
    <w:basedOn w:val="Normal"/>
    <w:link w:val="4"/>
    <w:rsid w:val="008D7083"/>
    <w:pPr>
      <w:widowControl w:val="0"/>
      <w:shd w:val="clear" w:color="auto" w:fill="FFFFFF"/>
      <w:spacing w:line="317" w:lineRule="exact"/>
    </w:pPr>
    <w:rPr>
      <w:rFonts w:cstheme="minorBidi"/>
      <w:b/>
      <w:bCs/>
      <w:sz w:val="28"/>
      <w:szCs w:val="28"/>
      <w:lang w:eastAsia="en-US"/>
    </w:rPr>
  </w:style>
  <w:style w:type="paragraph" w:customStyle="1" w:styleId="20">
    <w:name w:val="Основной текст (2)"/>
    <w:basedOn w:val="Normal"/>
    <w:link w:val="2"/>
    <w:rsid w:val="008D7083"/>
    <w:pPr>
      <w:widowControl w:val="0"/>
      <w:shd w:val="clear" w:color="auto" w:fill="FFFFFF"/>
      <w:spacing w:line="317" w:lineRule="exact"/>
      <w:ind w:hanging="1720"/>
    </w:pPr>
    <w:rPr>
      <w:rFonts w:cstheme="minorBidi"/>
      <w:sz w:val="28"/>
      <w:szCs w:val="28"/>
      <w:lang w:eastAsia="en-US"/>
    </w:rPr>
  </w:style>
  <w:style w:type="paragraph" w:customStyle="1" w:styleId="11">
    <w:name w:val="Заголовок №1"/>
    <w:basedOn w:val="Normal"/>
    <w:link w:val="10"/>
    <w:rsid w:val="008D7083"/>
    <w:pPr>
      <w:widowControl w:val="0"/>
      <w:shd w:val="clear" w:color="auto" w:fill="FFFFFF"/>
      <w:spacing w:before="300" w:line="322" w:lineRule="exact"/>
      <w:outlineLvl w:val="0"/>
    </w:pPr>
    <w:rPr>
      <w:rFonts w:cstheme="minorBid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0930F127328A1AB84341826002304AB004EE3A2B5DA0960B6494CBD2E79CD2DF55E6D5AB6F9149F2D379F584095889A6AEB4AB8E4119F33B1e6L" TargetMode="External" /><Relationship Id="rId11" Type="http://schemas.openxmlformats.org/officeDocument/2006/relationships/hyperlink" Target="consultantplus://offline/ref=A4EF9B246F7D8542C52EAB90369533CD64E11A2842958DD9AEB4D4E231588505596292F0454E53D791DD63CA46E93311B0684BBF0F7F714CPBq9M" TargetMode="External" /><Relationship Id="rId12" Type="http://schemas.openxmlformats.org/officeDocument/2006/relationships/hyperlink" Target="consultantplus://offline/ref=A4EF9B246F7D8542C52EAB90369533CD64E31A2544988DD9AEB4D4E231588505596292F44449588AC692629603BB2010BF6849B713P7qCM" TargetMode="External" /><Relationship Id="rId13" Type="http://schemas.openxmlformats.org/officeDocument/2006/relationships/hyperlink" Target="consultantplus://offline/ref=A4EF9B246F7D8542C52EAB90369533CD65E3102841938DD9AEB4D4E231588505596292F0454F53D796DD63CA46E93311B0684BBF0F7F714CPBq9M" TargetMode="External" /><Relationship Id="rId14" Type="http://schemas.openxmlformats.org/officeDocument/2006/relationships/hyperlink" Target="consultantplus://offline/ref=9140743FE4F50F8B5CABBABB9AE22C37894A23CAC4020232293891EBC1008079D6B4061C252AEC5E38F09238F61B6171368C8660C22B73613BYFQ" TargetMode="External" /><Relationship Id="rId15" Type="http://schemas.openxmlformats.org/officeDocument/2006/relationships/hyperlink" Target="consultantplus://offline/ref=2E5DDC79CA0FE08D5EBF0741D16878D721253DE6EE10E65DE7EF8187951C83869EB4C21E1333310C8A387A859FE5B6167EE408C91Dw7XBQ" TargetMode="External" /><Relationship Id="rId16" Type="http://schemas.openxmlformats.org/officeDocument/2006/relationships/hyperlink" Target="consultantplus://offline/ref=2E5DDC79CA0FE08D5EBF0741D16878D720203FE1E41CE65DE7EF8187951C83869EB4C21A10363A5EDF777BD9D9B1A51476E40AC00178DCFDwEX9Q" TargetMode="External" /><Relationship Id="rId17" Type="http://schemas.openxmlformats.org/officeDocument/2006/relationships/hyperlink" Target="https://arbitr.garant.ru/" TargetMode="External" /><Relationship Id="rId18" Type="http://schemas.openxmlformats.org/officeDocument/2006/relationships/hyperlink" Target="https://internet.garant.ru/"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0930F127328A1AB84341535152304AB0746EEAABBDB0960B6494CBD2E79CD2DF55E6D5AB6F8149C2F379F584095889A6AEB4AB8E4119F33B1e6L" TargetMode="External" /><Relationship Id="rId6" Type="http://schemas.openxmlformats.org/officeDocument/2006/relationships/hyperlink" Target="consultantplus://offline/ref=D0930F127328A1AB84341535152304AB0746EEAABBDB0960B6494CBD2E79CD2DF55E6D5EB6F01FCF7B789E0405C79B9B65EB48B0F8B1e2L" TargetMode="External" /><Relationship Id="rId7" Type="http://schemas.openxmlformats.org/officeDocument/2006/relationships/hyperlink" Target="consultantplus://offline/ref=D0930F127328A1AB84341535152304AB0746EEAABBDB0960B6494CBD2E79CD2DF55E6D5EB7FD1FCF7B789E0405C79B9B65EB48B0F8B1e2L" TargetMode="External" /><Relationship Id="rId8" Type="http://schemas.openxmlformats.org/officeDocument/2006/relationships/hyperlink" Target="consultantplus://offline/ref=D0930F127328A1AB84341535152304AB0746EEAABBDB0960B6494CBD2E79CD2DF55E6D5AB6F814932D379F584095889A6AEB4AB8E4119F33B1e6L" TargetMode="External" /><Relationship Id="rId9" Type="http://schemas.openxmlformats.org/officeDocument/2006/relationships/hyperlink" Target="consultantplus://offline/ref=D0930F127328A1AB84341535152304AB0746E9ADB9D80960B6494CBD2E79CD2DF55E6D5AB6F91D9A2A379F584095889A6AEB4AB8E4119F33B1e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789DC-5541-49F9-A27D-DD77028AC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