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F54" w:rsidP="005F65EB" w14:paraId="551785C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F54">
        <w:rPr>
          <w:rFonts w:ascii="Times New Roman" w:eastAsia="Times New Roman" w:hAnsi="Times New Roman"/>
          <w:sz w:val="24"/>
          <w:szCs w:val="24"/>
          <w:lang w:eastAsia="ru-RU"/>
        </w:rPr>
        <w:tab/>
        <w:t>Категория № 156 - Иные споры, связанные с имущественным страхованием</w:t>
      </w:r>
    </w:p>
    <w:p w:rsidR="00B042FC" w:rsidRPr="004A05AB" w:rsidP="005F65EB" w14:paraId="073162FA" w14:textId="6C72D1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5DF2">
        <w:rPr>
          <w:rFonts w:ascii="Times New Roman" w:eastAsia="Times New Roman" w:hAnsi="Times New Roman"/>
          <w:sz w:val="28"/>
          <w:szCs w:val="28"/>
          <w:lang w:eastAsia="ru-RU"/>
        </w:rPr>
        <w:t>615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9137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609CC" w:rsidRPr="009756A3" w:rsidP="005F65EB" w14:paraId="16357A06" w14:textId="6266330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9756A3" w:rsidP="005F65EB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5F65EB" w14:paraId="30E78DC1" w14:textId="6BCC38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C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9137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E5F" w:rsidP="007D2E5F" w14:paraId="1098CA56" w14:textId="56A6E97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М</w:t>
      </w:r>
      <w:r w:rsidRPr="00BF5404">
        <w:rPr>
          <w:rStyle w:val="2"/>
          <w:sz w:val="28"/>
          <w:szCs w:val="28"/>
        </w:rPr>
        <w:t xml:space="preserve">ировой судья судебного участка № </w:t>
      </w:r>
      <w:r>
        <w:rPr>
          <w:rStyle w:val="2"/>
          <w:sz w:val="28"/>
          <w:szCs w:val="28"/>
        </w:rPr>
        <w:t>68</w:t>
      </w:r>
      <w:r w:rsidRPr="00BF5404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 Л.Р.</w:t>
      </w:r>
    </w:p>
    <w:p w:rsidR="0097043D" w:rsidP="005F65EB" w14:paraId="6143D732" w14:textId="4F675F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="002C0FC2">
        <w:rPr>
          <w:rFonts w:ascii="Times New Roman" w:eastAsia="Times New Roman" w:hAnsi="Times New Roman"/>
          <w:sz w:val="28"/>
          <w:szCs w:val="28"/>
          <w:lang w:eastAsia="ru-RU"/>
        </w:rPr>
        <w:t xml:space="preserve"> с/з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1371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EC1F54" w:rsidP="005F65EB" w14:paraId="794241EC" w14:textId="516425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C1F54">
        <w:rPr>
          <w:rFonts w:ascii="Times New Roman" w:eastAsia="Times New Roman" w:hAnsi="Times New Roman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C1F5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ответчика </w:t>
      </w:r>
      <w:r w:rsidRPr="00EC1F54">
        <w:rPr>
          <w:rFonts w:ascii="Times New Roman" w:eastAsia="Times New Roman" w:hAnsi="Times New Roman"/>
          <w:sz w:val="28"/>
          <w:szCs w:val="28"/>
          <w:lang w:eastAsia="ru-RU"/>
        </w:rPr>
        <w:t>Абсалямов</w:t>
      </w:r>
      <w:r w:rsidRPr="00EC1F54">
        <w:rPr>
          <w:rFonts w:ascii="Times New Roman" w:eastAsia="Times New Roman" w:hAnsi="Times New Roman"/>
          <w:sz w:val="28"/>
          <w:szCs w:val="28"/>
          <w:lang w:eastAsia="ru-RU"/>
        </w:rPr>
        <w:t xml:space="preserve"> Д.Р. – адвокат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1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F54">
        <w:rPr>
          <w:rFonts w:ascii="Times New Roman" w:eastAsia="Times New Roman" w:hAnsi="Times New Roman"/>
          <w:sz w:val="28"/>
          <w:szCs w:val="28"/>
          <w:lang w:eastAsia="ru-RU"/>
        </w:rPr>
        <w:t>Семедляев</w:t>
      </w:r>
      <w:r w:rsidR="00BA0A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1F54">
        <w:rPr>
          <w:rFonts w:ascii="Times New Roman" w:eastAsia="Times New Roman" w:hAnsi="Times New Roman"/>
          <w:sz w:val="28"/>
          <w:szCs w:val="28"/>
          <w:lang w:eastAsia="ru-RU"/>
        </w:rPr>
        <w:t xml:space="preserve"> Э.С.</w:t>
      </w:r>
    </w:p>
    <w:p w:rsidR="00EC1F54" w:rsidP="00EC1F54" w14:paraId="672EF84B" w14:textId="5E6162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C1F54">
        <w:rPr>
          <w:rFonts w:ascii="Times New Roman" w:eastAsia="Times New Roman" w:hAnsi="Times New Roman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C1F5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ответчика </w:t>
      </w:r>
      <w:r w:rsidRPr="00EC1F54">
        <w:rPr>
          <w:rStyle w:val="2"/>
          <w:sz w:val="28"/>
          <w:szCs w:val="28"/>
        </w:rPr>
        <w:t>Тоткало</w:t>
      </w:r>
      <w:r>
        <w:rPr>
          <w:rStyle w:val="2"/>
          <w:sz w:val="28"/>
          <w:szCs w:val="28"/>
        </w:rPr>
        <w:t xml:space="preserve"> А.В</w:t>
      </w:r>
      <w:r w:rsidRPr="00EC1F54">
        <w:rPr>
          <w:rFonts w:ascii="Times New Roman" w:eastAsia="Times New Roman" w:hAnsi="Times New Roman"/>
          <w:sz w:val="28"/>
          <w:szCs w:val="28"/>
          <w:lang w:eastAsia="ru-RU"/>
        </w:rPr>
        <w:t>. – адвокат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1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2B7">
        <w:rPr>
          <w:rFonts w:ascii="Times New Roman" w:eastAsia="Times New Roman" w:hAnsi="Times New Roman"/>
          <w:sz w:val="28"/>
          <w:szCs w:val="28"/>
          <w:lang w:eastAsia="ru-RU"/>
        </w:rPr>
        <w:t>Погомий Ю.Л.</w:t>
      </w:r>
    </w:p>
    <w:p w:rsidR="00991371" w:rsidRPr="009756A3" w:rsidP="00991371" w14:paraId="7F7A89CD" w14:textId="69582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C1F54" w:rsidR="00EC1F54">
        <w:rPr>
          <w:rStyle w:val="2"/>
          <w:sz w:val="28"/>
          <w:szCs w:val="28"/>
        </w:rPr>
        <w:t xml:space="preserve">Акционерного общества «Страховая компания «Двадцать первый век» к </w:t>
      </w:r>
      <w:r w:rsidRPr="00EC1F54" w:rsidR="00EC1F54">
        <w:rPr>
          <w:rStyle w:val="2"/>
          <w:sz w:val="28"/>
          <w:szCs w:val="28"/>
        </w:rPr>
        <w:t>Абсалямову</w:t>
      </w:r>
      <w:r w:rsidRPr="00EC1F54" w:rsidR="00EC1F54">
        <w:rPr>
          <w:rStyle w:val="2"/>
          <w:sz w:val="28"/>
          <w:szCs w:val="28"/>
        </w:rPr>
        <w:t xml:space="preserve"> </w:t>
      </w:r>
      <w:r w:rsidRPr="00EC1F54" w:rsidR="00EC1F54">
        <w:rPr>
          <w:rStyle w:val="2"/>
          <w:sz w:val="28"/>
          <w:szCs w:val="28"/>
        </w:rPr>
        <w:t>Диляверу</w:t>
      </w:r>
      <w:r w:rsidRPr="00EC1F54" w:rsidR="00EC1F54">
        <w:rPr>
          <w:rStyle w:val="2"/>
          <w:sz w:val="28"/>
          <w:szCs w:val="28"/>
        </w:rPr>
        <w:t xml:space="preserve"> </w:t>
      </w:r>
      <w:r w:rsidRPr="00EC1F54" w:rsidR="00EC1F54">
        <w:rPr>
          <w:rStyle w:val="2"/>
          <w:sz w:val="28"/>
          <w:szCs w:val="28"/>
        </w:rPr>
        <w:t>Равильевичу</w:t>
      </w:r>
      <w:r w:rsidRPr="00EC1F54" w:rsidR="00EC1F54">
        <w:rPr>
          <w:rStyle w:val="2"/>
          <w:sz w:val="28"/>
          <w:szCs w:val="28"/>
        </w:rPr>
        <w:t xml:space="preserve">, </w:t>
      </w:r>
      <w:r w:rsidRPr="00EC1F54" w:rsidR="00EC1F54">
        <w:rPr>
          <w:rStyle w:val="2"/>
          <w:sz w:val="28"/>
          <w:szCs w:val="28"/>
        </w:rPr>
        <w:t>Тоткало</w:t>
      </w:r>
      <w:r w:rsidRPr="00EC1F54" w:rsidR="00EC1F54">
        <w:rPr>
          <w:rStyle w:val="2"/>
          <w:sz w:val="28"/>
          <w:szCs w:val="28"/>
        </w:rPr>
        <w:t xml:space="preserve"> Алексею Викторовичу, третье лицо, не заявляющее самостоятельные требования относительно предмета спора: </w:t>
      </w:r>
      <w:r w:rsidRPr="00437493" w:rsidR="00437493">
        <w:rPr>
          <w:rStyle w:val="2"/>
          <w:sz w:val="28"/>
          <w:szCs w:val="28"/>
        </w:rPr>
        <w:t>Ищенко Алла Ивановна</w:t>
      </w:r>
      <w:r w:rsidRPr="00EC1F54" w:rsidR="00EC1F54">
        <w:rPr>
          <w:rStyle w:val="2"/>
          <w:sz w:val="28"/>
          <w:szCs w:val="28"/>
        </w:rPr>
        <w:t>, о возмещении ущерба в порядке суброгации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D69CF" w:rsidP="006D69CF" w14:paraId="20780DD4" w14:textId="7C885B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97043D" w:rsidP="005F65EB" w14:paraId="6ABD7AE5" w14:textId="2F896AC0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9756A3" w:rsidP="005F65EB" w14:paraId="02208B0C" w14:textId="413166A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EC1F54" w:rsidR="00D1509D">
        <w:rPr>
          <w:rStyle w:val="2"/>
          <w:sz w:val="28"/>
          <w:szCs w:val="28"/>
        </w:rPr>
        <w:t xml:space="preserve">Акционерного общества «Страховая компания «Двадцать первый век» к </w:t>
      </w:r>
      <w:r w:rsidRPr="00EC1F54" w:rsidR="00D1509D">
        <w:rPr>
          <w:rStyle w:val="2"/>
          <w:sz w:val="28"/>
          <w:szCs w:val="28"/>
        </w:rPr>
        <w:t>Абсалямову</w:t>
      </w:r>
      <w:r w:rsidRPr="00EC1F54" w:rsidR="00D1509D">
        <w:rPr>
          <w:rStyle w:val="2"/>
          <w:sz w:val="28"/>
          <w:szCs w:val="28"/>
        </w:rPr>
        <w:t xml:space="preserve"> </w:t>
      </w:r>
      <w:r w:rsidRPr="00EC1F54" w:rsidR="00D1509D">
        <w:rPr>
          <w:rStyle w:val="2"/>
          <w:sz w:val="28"/>
          <w:szCs w:val="28"/>
        </w:rPr>
        <w:t>Диляверу</w:t>
      </w:r>
      <w:r w:rsidRPr="00EC1F54" w:rsidR="00D1509D">
        <w:rPr>
          <w:rStyle w:val="2"/>
          <w:sz w:val="28"/>
          <w:szCs w:val="28"/>
        </w:rPr>
        <w:t xml:space="preserve"> </w:t>
      </w:r>
      <w:r w:rsidRPr="00EC1F54" w:rsidR="00D1509D">
        <w:rPr>
          <w:rStyle w:val="2"/>
          <w:sz w:val="28"/>
          <w:szCs w:val="28"/>
        </w:rPr>
        <w:t>Равильевичу</w:t>
      </w:r>
      <w:r w:rsidRPr="00EC1F54" w:rsidR="00D1509D">
        <w:rPr>
          <w:rStyle w:val="2"/>
          <w:sz w:val="28"/>
          <w:szCs w:val="28"/>
        </w:rPr>
        <w:t xml:space="preserve">, </w:t>
      </w:r>
      <w:r w:rsidRPr="00EC1F54" w:rsidR="00D1509D">
        <w:rPr>
          <w:rStyle w:val="2"/>
          <w:sz w:val="28"/>
          <w:szCs w:val="28"/>
        </w:rPr>
        <w:t>Тоткало</w:t>
      </w:r>
      <w:r w:rsidRPr="00EC1F54" w:rsidR="00D1509D">
        <w:rPr>
          <w:rStyle w:val="2"/>
          <w:sz w:val="28"/>
          <w:szCs w:val="28"/>
        </w:rPr>
        <w:t xml:space="preserve"> Алексею Викторовичу, третье лицо, не заявляющее самостоятельные требования относительно предмета спора: </w:t>
      </w:r>
      <w:r w:rsidRPr="00437493" w:rsidR="00D1509D">
        <w:rPr>
          <w:rStyle w:val="2"/>
          <w:sz w:val="28"/>
          <w:szCs w:val="28"/>
        </w:rPr>
        <w:t>Ищенко Алла Ивановна</w:t>
      </w:r>
      <w:r w:rsidRPr="00EC1F54" w:rsidR="00D1509D">
        <w:rPr>
          <w:rStyle w:val="2"/>
          <w:sz w:val="28"/>
          <w:szCs w:val="28"/>
        </w:rPr>
        <w:t>, о возмещении ущерба в порядке суброгации</w:t>
      </w:r>
      <w:r w:rsidR="00D1509D">
        <w:rPr>
          <w:rStyle w:val="2"/>
          <w:sz w:val="28"/>
          <w:szCs w:val="28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D1509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3B5CAA" w:rsidP="005F65EB" w14:paraId="3582F565" w14:textId="5305BAE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F54" w:rsidR="00D1509D">
        <w:rPr>
          <w:rStyle w:val="2"/>
          <w:sz w:val="28"/>
          <w:szCs w:val="28"/>
        </w:rPr>
        <w:t>Тоткало</w:t>
      </w:r>
      <w:r w:rsidRPr="00EC1F54" w:rsidR="00D1509D">
        <w:rPr>
          <w:rStyle w:val="2"/>
          <w:sz w:val="28"/>
          <w:szCs w:val="28"/>
        </w:rPr>
        <w:t xml:space="preserve"> Алексе</w:t>
      </w:r>
      <w:r w:rsidR="00D1509D">
        <w:rPr>
          <w:rStyle w:val="2"/>
          <w:sz w:val="28"/>
          <w:szCs w:val="28"/>
        </w:rPr>
        <w:t>я</w:t>
      </w:r>
      <w:r w:rsidRPr="00EC1F54" w:rsidR="00D1509D">
        <w:rPr>
          <w:rStyle w:val="2"/>
          <w:sz w:val="28"/>
          <w:szCs w:val="28"/>
        </w:rPr>
        <w:t xml:space="preserve"> Викторович</w:t>
      </w:r>
      <w:r w:rsidR="00D1509D">
        <w:rPr>
          <w:rStyle w:val="2"/>
          <w:sz w:val="28"/>
          <w:szCs w:val="28"/>
        </w:rPr>
        <w:t>а</w:t>
      </w:r>
      <w:r w:rsidRPr="0018588B" w:rsidR="00D15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F37BE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F300F">
        <w:rPr>
          <w:rFonts w:ascii="Times New Roman" w:eastAsia="Times New Roman" w:hAnsi="Times New Roman"/>
          <w:sz w:val="28"/>
          <w:szCs w:val="28"/>
          <w:lang w:eastAsia="ru-RU"/>
        </w:rPr>
        <w:t>паспорт «данные изъяты»</w:t>
      </w:r>
      <w:r w:rsidRPr="0018588B" w:rsidR="00F37BE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756A3" w:rsidR="000B6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F54" w:rsidR="00D1509D">
        <w:rPr>
          <w:rStyle w:val="2"/>
          <w:sz w:val="28"/>
          <w:szCs w:val="28"/>
        </w:rPr>
        <w:t xml:space="preserve">Акционерного общества «Страховая компания «Двадцать первый век» </w:t>
      </w:r>
      <w:r w:rsidRPr="00B07C71" w:rsidR="00686E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1509D">
        <w:rPr>
          <w:rFonts w:ascii="Times New Roman" w:eastAsia="Times New Roman" w:hAnsi="Times New Roman"/>
          <w:sz w:val="28"/>
          <w:szCs w:val="28"/>
          <w:lang w:eastAsia="ru-RU"/>
        </w:rPr>
        <w:t>ОГРН</w:t>
      </w:r>
      <w:r w:rsidRPr="00B07C71" w:rsidR="00686EF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F300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07C71" w:rsidR="00686EF9">
        <w:rPr>
          <w:rStyle w:val="2"/>
          <w:sz w:val="28"/>
          <w:szCs w:val="28"/>
        </w:rPr>
        <w:t>)</w:t>
      </w:r>
      <w:r w:rsidRPr="003B5CAA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86EF9" w:rsidP="00D1509D" w14:paraId="56B3F5C3" w14:textId="39E8665C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3B5CAA">
        <w:rPr>
          <w:rFonts w:eastAsia="Times New Roman"/>
          <w:sz w:val="28"/>
          <w:szCs w:val="28"/>
          <w:lang w:eastAsia="ru-RU"/>
        </w:rPr>
        <w:t xml:space="preserve">- </w:t>
      </w:r>
      <w:r w:rsidR="00D1509D">
        <w:rPr>
          <w:rStyle w:val="2"/>
          <w:sz w:val="28"/>
          <w:szCs w:val="28"/>
        </w:rPr>
        <w:t xml:space="preserve">сумму </w:t>
      </w:r>
      <w:r w:rsidR="00D1509D">
        <w:rPr>
          <w:rStyle w:val="2"/>
          <w:sz w:val="28"/>
          <w:szCs w:val="28"/>
        </w:rPr>
        <w:t>страхового</w:t>
      </w:r>
      <w:r w:rsidR="00D1509D">
        <w:rPr>
          <w:rStyle w:val="2"/>
          <w:sz w:val="28"/>
          <w:szCs w:val="28"/>
        </w:rPr>
        <w:t xml:space="preserve"> </w:t>
      </w:r>
      <w:r w:rsidRPr="00EC1F54" w:rsidR="00D1509D">
        <w:rPr>
          <w:rStyle w:val="2"/>
          <w:sz w:val="28"/>
          <w:szCs w:val="28"/>
        </w:rPr>
        <w:t>возмещении</w:t>
      </w:r>
      <w:r w:rsidR="00D1509D">
        <w:rPr>
          <w:rStyle w:val="2"/>
          <w:sz w:val="28"/>
          <w:szCs w:val="28"/>
        </w:rPr>
        <w:t xml:space="preserve"> в порядке </w:t>
      </w:r>
      <w:r w:rsidRPr="00EC1F54" w:rsidR="00D1509D">
        <w:rPr>
          <w:rStyle w:val="2"/>
          <w:sz w:val="28"/>
          <w:szCs w:val="28"/>
        </w:rPr>
        <w:t>суброгации</w:t>
      </w:r>
      <w:r w:rsidR="00D1509D">
        <w:rPr>
          <w:rStyle w:val="2"/>
          <w:sz w:val="28"/>
          <w:szCs w:val="28"/>
        </w:rPr>
        <w:t xml:space="preserve"> в размере </w:t>
      </w:r>
      <w:r w:rsidR="00CF300F">
        <w:rPr>
          <w:rFonts w:eastAsia="Times New Roman"/>
          <w:sz w:val="28"/>
          <w:szCs w:val="28"/>
          <w:lang w:eastAsia="ru-RU"/>
        </w:rPr>
        <w:t>«данные изъяты»</w:t>
      </w:r>
      <w:r w:rsidR="003A36E6">
        <w:rPr>
          <w:rStyle w:val="2"/>
          <w:sz w:val="28"/>
          <w:szCs w:val="28"/>
        </w:rPr>
        <w:t>;</w:t>
      </w:r>
    </w:p>
    <w:p w:rsidR="00686EF9" w:rsidRPr="003B5CAA" w:rsidP="00686EF9" w14:paraId="238C93F3" w14:textId="0D4342F0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3B5CAA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CF300F">
        <w:rPr>
          <w:rFonts w:eastAsia="Times New Roman"/>
          <w:sz w:val="28"/>
          <w:szCs w:val="28"/>
          <w:lang w:eastAsia="ru-RU"/>
        </w:rPr>
        <w:t>«данные изъяты»</w:t>
      </w:r>
      <w:r w:rsidR="00D1509D">
        <w:rPr>
          <w:sz w:val="28"/>
          <w:szCs w:val="28"/>
        </w:rPr>
        <w:t>,</w:t>
      </w:r>
    </w:p>
    <w:p w:rsidR="00C615E5" w:rsidP="00686EF9" w14:paraId="736C8F5A" w14:textId="043FC37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3B5CAA">
        <w:rPr>
          <w:sz w:val="28"/>
          <w:szCs w:val="28"/>
        </w:rPr>
        <w:t xml:space="preserve">а всего: </w:t>
      </w:r>
      <w:r w:rsidR="00CF300F">
        <w:rPr>
          <w:rFonts w:eastAsia="Times New Roman"/>
          <w:sz w:val="28"/>
          <w:szCs w:val="28"/>
          <w:lang w:eastAsia="ru-RU"/>
        </w:rPr>
        <w:t>«данные изъяты»</w:t>
      </w:r>
      <w:r w:rsidRPr="003B5CAA">
        <w:rPr>
          <w:sz w:val="28"/>
          <w:szCs w:val="28"/>
        </w:rPr>
        <w:t>.</w:t>
      </w:r>
    </w:p>
    <w:p w:rsidR="00D1509D" w:rsidRPr="003B5CAA" w:rsidP="00686EF9" w14:paraId="599ABB77" w14:textId="65FA5E06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удовлетворения исковых требований к </w:t>
      </w:r>
      <w:r w:rsidRPr="00EC1F54">
        <w:rPr>
          <w:rStyle w:val="2"/>
          <w:sz w:val="28"/>
          <w:szCs w:val="28"/>
        </w:rPr>
        <w:t>Абсалямову</w:t>
      </w:r>
      <w:r w:rsidRPr="00EC1F54">
        <w:rPr>
          <w:rStyle w:val="2"/>
          <w:sz w:val="28"/>
          <w:szCs w:val="28"/>
        </w:rPr>
        <w:t xml:space="preserve"> </w:t>
      </w:r>
      <w:r w:rsidRPr="00EC1F54">
        <w:rPr>
          <w:rStyle w:val="2"/>
          <w:sz w:val="28"/>
          <w:szCs w:val="28"/>
        </w:rPr>
        <w:t>Диляверу</w:t>
      </w:r>
      <w:r w:rsidRPr="00EC1F54">
        <w:rPr>
          <w:rStyle w:val="2"/>
          <w:sz w:val="28"/>
          <w:szCs w:val="28"/>
        </w:rPr>
        <w:t xml:space="preserve"> </w:t>
      </w:r>
      <w:r w:rsidRPr="00EC1F54">
        <w:rPr>
          <w:rStyle w:val="2"/>
          <w:sz w:val="28"/>
          <w:szCs w:val="28"/>
        </w:rPr>
        <w:t>Равильевичу</w:t>
      </w:r>
      <w:r>
        <w:rPr>
          <w:rStyle w:val="2"/>
          <w:sz w:val="28"/>
          <w:szCs w:val="28"/>
        </w:rPr>
        <w:t>, отказать.</w:t>
      </w:r>
    </w:p>
    <w:p w:rsidR="00792F85" w:rsidRPr="00792F85" w:rsidP="005F65EB" w14:paraId="02FE945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5F65EB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92F85" w:rsidRPr="00792F85" w:rsidP="005F65EB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92F85" w:rsidP="005F65EB" w14:paraId="5AC87EFB" w14:textId="34DF211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792F85" w:rsidRPr="00792F85" w:rsidP="005F65EB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5F65EB" w14:paraId="570B72BD" w14:textId="2426971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1509D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DE183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1195B"/>
    <w:rsid w:val="00030A00"/>
    <w:rsid w:val="00044724"/>
    <w:rsid w:val="000A3A65"/>
    <w:rsid w:val="000A573E"/>
    <w:rsid w:val="000A5D8F"/>
    <w:rsid w:val="000B5F39"/>
    <w:rsid w:val="000B675B"/>
    <w:rsid w:val="000C55FD"/>
    <w:rsid w:val="000C756E"/>
    <w:rsid w:val="000D3A32"/>
    <w:rsid w:val="000D4627"/>
    <w:rsid w:val="000D7C50"/>
    <w:rsid w:val="000E13C9"/>
    <w:rsid w:val="000F2923"/>
    <w:rsid w:val="00101C6C"/>
    <w:rsid w:val="00106876"/>
    <w:rsid w:val="00125172"/>
    <w:rsid w:val="001379CF"/>
    <w:rsid w:val="00137BB6"/>
    <w:rsid w:val="00140713"/>
    <w:rsid w:val="00142AC9"/>
    <w:rsid w:val="001458D5"/>
    <w:rsid w:val="00151456"/>
    <w:rsid w:val="00152AC8"/>
    <w:rsid w:val="0017088B"/>
    <w:rsid w:val="00173D39"/>
    <w:rsid w:val="001767BF"/>
    <w:rsid w:val="00183FE8"/>
    <w:rsid w:val="0018588B"/>
    <w:rsid w:val="00194C8E"/>
    <w:rsid w:val="001A115D"/>
    <w:rsid w:val="001B0792"/>
    <w:rsid w:val="001B1C3C"/>
    <w:rsid w:val="001D51B7"/>
    <w:rsid w:val="001E0031"/>
    <w:rsid w:val="001F70DB"/>
    <w:rsid w:val="002339A0"/>
    <w:rsid w:val="00252824"/>
    <w:rsid w:val="00263F9D"/>
    <w:rsid w:val="00264088"/>
    <w:rsid w:val="00265793"/>
    <w:rsid w:val="00265A63"/>
    <w:rsid w:val="00281B35"/>
    <w:rsid w:val="0028282A"/>
    <w:rsid w:val="002B4126"/>
    <w:rsid w:val="002B5FE8"/>
    <w:rsid w:val="002C0FC2"/>
    <w:rsid w:val="002D1901"/>
    <w:rsid w:val="003057B6"/>
    <w:rsid w:val="00306014"/>
    <w:rsid w:val="003217C5"/>
    <w:rsid w:val="00344053"/>
    <w:rsid w:val="00374429"/>
    <w:rsid w:val="00390759"/>
    <w:rsid w:val="003A2467"/>
    <w:rsid w:val="003A36E6"/>
    <w:rsid w:val="003B07A4"/>
    <w:rsid w:val="003B33A3"/>
    <w:rsid w:val="003B4464"/>
    <w:rsid w:val="003B563A"/>
    <w:rsid w:val="003B5CAA"/>
    <w:rsid w:val="003D5D89"/>
    <w:rsid w:val="003E01C4"/>
    <w:rsid w:val="00404CA0"/>
    <w:rsid w:val="0040778D"/>
    <w:rsid w:val="00415FC5"/>
    <w:rsid w:val="00424F00"/>
    <w:rsid w:val="004262D8"/>
    <w:rsid w:val="004304BB"/>
    <w:rsid w:val="00432BC6"/>
    <w:rsid w:val="00437493"/>
    <w:rsid w:val="00474E18"/>
    <w:rsid w:val="004851E1"/>
    <w:rsid w:val="004940C1"/>
    <w:rsid w:val="004A05AB"/>
    <w:rsid w:val="004A2619"/>
    <w:rsid w:val="004A7B24"/>
    <w:rsid w:val="004B17F5"/>
    <w:rsid w:val="004C71B7"/>
    <w:rsid w:val="004E17DB"/>
    <w:rsid w:val="004E5201"/>
    <w:rsid w:val="004F38FD"/>
    <w:rsid w:val="005032B0"/>
    <w:rsid w:val="00517EDB"/>
    <w:rsid w:val="00534714"/>
    <w:rsid w:val="00560F71"/>
    <w:rsid w:val="00584153"/>
    <w:rsid w:val="005A74F6"/>
    <w:rsid w:val="005B39A7"/>
    <w:rsid w:val="005B79F6"/>
    <w:rsid w:val="005C53C4"/>
    <w:rsid w:val="005D2992"/>
    <w:rsid w:val="005E24F8"/>
    <w:rsid w:val="005E31C9"/>
    <w:rsid w:val="005E5131"/>
    <w:rsid w:val="005F1269"/>
    <w:rsid w:val="005F65EB"/>
    <w:rsid w:val="00601898"/>
    <w:rsid w:val="0060793C"/>
    <w:rsid w:val="0062062E"/>
    <w:rsid w:val="0062211A"/>
    <w:rsid w:val="006228AE"/>
    <w:rsid w:val="00624B7E"/>
    <w:rsid w:val="00626880"/>
    <w:rsid w:val="00627D12"/>
    <w:rsid w:val="006312F5"/>
    <w:rsid w:val="0064756A"/>
    <w:rsid w:val="00665DF2"/>
    <w:rsid w:val="006739E1"/>
    <w:rsid w:val="00680FED"/>
    <w:rsid w:val="00682230"/>
    <w:rsid w:val="00686EF9"/>
    <w:rsid w:val="006872DA"/>
    <w:rsid w:val="006876C9"/>
    <w:rsid w:val="00687EA2"/>
    <w:rsid w:val="00693208"/>
    <w:rsid w:val="006977C5"/>
    <w:rsid w:val="006A15BB"/>
    <w:rsid w:val="006C7CD2"/>
    <w:rsid w:val="006D69CF"/>
    <w:rsid w:val="006F06BD"/>
    <w:rsid w:val="006F4B4C"/>
    <w:rsid w:val="007120F6"/>
    <w:rsid w:val="007200AB"/>
    <w:rsid w:val="00730555"/>
    <w:rsid w:val="00740B9A"/>
    <w:rsid w:val="00750175"/>
    <w:rsid w:val="00755C81"/>
    <w:rsid w:val="00760CE1"/>
    <w:rsid w:val="00767367"/>
    <w:rsid w:val="0077457B"/>
    <w:rsid w:val="00776BBB"/>
    <w:rsid w:val="00792F85"/>
    <w:rsid w:val="00793365"/>
    <w:rsid w:val="007A3581"/>
    <w:rsid w:val="007B56D1"/>
    <w:rsid w:val="007D00E8"/>
    <w:rsid w:val="007D2E5F"/>
    <w:rsid w:val="007D6E51"/>
    <w:rsid w:val="007E5578"/>
    <w:rsid w:val="00802240"/>
    <w:rsid w:val="00806079"/>
    <w:rsid w:val="008071F3"/>
    <w:rsid w:val="00816941"/>
    <w:rsid w:val="00834F1E"/>
    <w:rsid w:val="0084584F"/>
    <w:rsid w:val="008609CC"/>
    <w:rsid w:val="00886BD2"/>
    <w:rsid w:val="008959E8"/>
    <w:rsid w:val="008A7DD0"/>
    <w:rsid w:val="008B3B7F"/>
    <w:rsid w:val="008C5FEE"/>
    <w:rsid w:val="008D5F31"/>
    <w:rsid w:val="009049E7"/>
    <w:rsid w:val="00910EDA"/>
    <w:rsid w:val="00913EA0"/>
    <w:rsid w:val="00960013"/>
    <w:rsid w:val="00962DF3"/>
    <w:rsid w:val="0097043D"/>
    <w:rsid w:val="009756A3"/>
    <w:rsid w:val="009802E0"/>
    <w:rsid w:val="00991371"/>
    <w:rsid w:val="0099759A"/>
    <w:rsid w:val="009A5387"/>
    <w:rsid w:val="009B2C34"/>
    <w:rsid w:val="009B47BF"/>
    <w:rsid w:val="009C11EB"/>
    <w:rsid w:val="009E12B7"/>
    <w:rsid w:val="00A12792"/>
    <w:rsid w:val="00A17053"/>
    <w:rsid w:val="00A33300"/>
    <w:rsid w:val="00A351B1"/>
    <w:rsid w:val="00A407C0"/>
    <w:rsid w:val="00A51A31"/>
    <w:rsid w:val="00A83677"/>
    <w:rsid w:val="00AB5DB9"/>
    <w:rsid w:val="00AB62F3"/>
    <w:rsid w:val="00AD08B2"/>
    <w:rsid w:val="00AE5C36"/>
    <w:rsid w:val="00AE6057"/>
    <w:rsid w:val="00AE7B7B"/>
    <w:rsid w:val="00AE7C76"/>
    <w:rsid w:val="00AF42FB"/>
    <w:rsid w:val="00B042FC"/>
    <w:rsid w:val="00B07C71"/>
    <w:rsid w:val="00B1201A"/>
    <w:rsid w:val="00B13B06"/>
    <w:rsid w:val="00B17A1C"/>
    <w:rsid w:val="00B21C8D"/>
    <w:rsid w:val="00B2709F"/>
    <w:rsid w:val="00B27DF6"/>
    <w:rsid w:val="00B40CF6"/>
    <w:rsid w:val="00B416AF"/>
    <w:rsid w:val="00B917E1"/>
    <w:rsid w:val="00BA0AD4"/>
    <w:rsid w:val="00BA2D85"/>
    <w:rsid w:val="00BA6C1E"/>
    <w:rsid w:val="00BB1C37"/>
    <w:rsid w:val="00BB45A3"/>
    <w:rsid w:val="00BB5C4B"/>
    <w:rsid w:val="00BC6D04"/>
    <w:rsid w:val="00BC7814"/>
    <w:rsid w:val="00BE0DD4"/>
    <w:rsid w:val="00BE2F4D"/>
    <w:rsid w:val="00BF5404"/>
    <w:rsid w:val="00C112FE"/>
    <w:rsid w:val="00C536AF"/>
    <w:rsid w:val="00C615E5"/>
    <w:rsid w:val="00C663E5"/>
    <w:rsid w:val="00C767D4"/>
    <w:rsid w:val="00C81D94"/>
    <w:rsid w:val="00C85AED"/>
    <w:rsid w:val="00C86A45"/>
    <w:rsid w:val="00C917D7"/>
    <w:rsid w:val="00C971C8"/>
    <w:rsid w:val="00CA1C65"/>
    <w:rsid w:val="00CB0457"/>
    <w:rsid w:val="00CB75A5"/>
    <w:rsid w:val="00CC15A0"/>
    <w:rsid w:val="00CE0316"/>
    <w:rsid w:val="00CE1B14"/>
    <w:rsid w:val="00CE2B4C"/>
    <w:rsid w:val="00CE5893"/>
    <w:rsid w:val="00CF300F"/>
    <w:rsid w:val="00D05DBC"/>
    <w:rsid w:val="00D1509D"/>
    <w:rsid w:val="00D20D90"/>
    <w:rsid w:val="00D23DEB"/>
    <w:rsid w:val="00D34771"/>
    <w:rsid w:val="00D35DA8"/>
    <w:rsid w:val="00D44451"/>
    <w:rsid w:val="00D57655"/>
    <w:rsid w:val="00D57F30"/>
    <w:rsid w:val="00D60F21"/>
    <w:rsid w:val="00DA2EC4"/>
    <w:rsid w:val="00DB1FD0"/>
    <w:rsid w:val="00DB3A95"/>
    <w:rsid w:val="00DB4F03"/>
    <w:rsid w:val="00DB5695"/>
    <w:rsid w:val="00DB6712"/>
    <w:rsid w:val="00DC2248"/>
    <w:rsid w:val="00DE1835"/>
    <w:rsid w:val="00E22C02"/>
    <w:rsid w:val="00E37155"/>
    <w:rsid w:val="00E44241"/>
    <w:rsid w:val="00E62EB4"/>
    <w:rsid w:val="00E769A9"/>
    <w:rsid w:val="00E85C3A"/>
    <w:rsid w:val="00E90A21"/>
    <w:rsid w:val="00E945EF"/>
    <w:rsid w:val="00E96FF9"/>
    <w:rsid w:val="00EA1E4D"/>
    <w:rsid w:val="00EA65E4"/>
    <w:rsid w:val="00EB6BED"/>
    <w:rsid w:val="00EC108B"/>
    <w:rsid w:val="00EC1F54"/>
    <w:rsid w:val="00ED37F9"/>
    <w:rsid w:val="00ED7D87"/>
    <w:rsid w:val="00EE1AAE"/>
    <w:rsid w:val="00EE4930"/>
    <w:rsid w:val="00F03B0D"/>
    <w:rsid w:val="00F068B1"/>
    <w:rsid w:val="00F17A34"/>
    <w:rsid w:val="00F17A42"/>
    <w:rsid w:val="00F24828"/>
    <w:rsid w:val="00F37BE7"/>
    <w:rsid w:val="00F40308"/>
    <w:rsid w:val="00F606F2"/>
    <w:rsid w:val="00F76534"/>
    <w:rsid w:val="00F77ECF"/>
    <w:rsid w:val="00F80214"/>
    <w:rsid w:val="00F81D94"/>
    <w:rsid w:val="00F85329"/>
    <w:rsid w:val="00FA59DF"/>
    <w:rsid w:val="00FC274E"/>
    <w:rsid w:val="00FD36CC"/>
    <w:rsid w:val="00FE1AA6"/>
    <w:rsid w:val="00FE3E7E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uiPriority w:val="99"/>
    <w:unhideWhenUsed/>
    <w:rsid w:val="00D1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509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50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5ABB-B1B6-4C6F-9312-4596BAE5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