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28D6" w:rsidRPr="00522322" w:rsidP="004028D6" w14:paraId="0412BF15" w14:textId="518BA81D">
      <w:pPr>
        <w:pStyle w:val="Header"/>
        <w:jc w:val="right"/>
        <w:rPr>
          <w:rFonts w:ascii="Times New Roman" w:hAnsi="Times New Roman" w:cs="Times New Roman"/>
          <w:sz w:val="28"/>
          <w:szCs w:val="28"/>
        </w:rPr>
      </w:pPr>
      <w:r w:rsidRPr="00522322">
        <w:rPr>
          <w:rFonts w:ascii="Times New Roman" w:hAnsi="Times New Roman" w:cs="Times New Roman"/>
          <w:sz w:val="28"/>
          <w:szCs w:val="28"/>
        </w:rPr>
        <w:tab/>
        <w:t xml:space="preserve">Категория № </w:t>
      </w:r>
      <w:r w:rsidRPr="00522322" w:rsidR="009E6CB9">
        <w:rPr>
          <w:rFonts w:ascii="Times New Roman" w:hAnsi="Times New Roman" w:cs="Times New Roman"/>
          <w:sz w:val="28"/>
          <w:szCs w:val="28"/>
        </w:rPr>
        <w:t>152 - Иски о возмещении ущерба от ДТП</w:t>
      </w:r>
    </w:p>
    <w:p w:rsidR="00B042FC" w:rsidRPr="00522322" w:rsidP="00415FC5" w14:paraId="073162FA" w14:textId="2574CACD">
      <w:pPr>
        <w:spacing w:after="0" w:line="240" w:lineRule="auto"/>
        <w:ind w:firstLine="720"/>
        <w:jc w:val="right"/>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Дело № </w:t>
      </w:r>
      <w:r w:rsidRPr="00522322" w:rsidR="00F17A34">
        <w:rPr>
          <w:rFonts w:ascii="Times New Roman" w:eastAsia="Times New Roman" w:hAnsi="Times New Roman"/>
          <w:sz w:val="28"/>
          <w:szCs w:val="28"/>
          <w:lang w:eastAsia="ru-RU"/>
        </w:rPr>
        <w:t>2</w:t>
      </w:r>
      <w:r w:rsidRPr="00522322">
        <w:rPr>
          <w:rFonts w:ascii="Times New Roman" w:eastAsia="Times New Roman" w:hAnsi="Times New Roman"/>
          <w:sz w:val="28"/>
          <w:szCs w:val="28"/>
          <w:lang w:eastAsia="ru-RU"/>
        </w:rPr>
        <w:t>-</w:t>
      </w:r>
      <w:r w:rsidRPr="00522322" w:rsidR="00374429">
        <w:rPr>
          <w:rFonts w:ascii="Times New Roman" w:eastAsia="Times New Roman" w:hAnsi="Times New Roman"/>
          <w:sz w:val="28"/>
          <w:szCs w:val="28"/>
          <w:lang w:eastAsia="ru-RU"/>
        </w:rPr>
        <w:t>68</w:t>
      </w:r>
      <w:r w:rsidRPr="00522322">
        <w:rPr>
          <w:rFonts w:ascii="Times New Roman" w:eastAsia="Times New Roman" w:hAnsi="Times New Roman"/>
          <w:sz w:val="28"/>
          <w:szCs w:val="28"/>
          <w:lang w:eastAsia="ru-RU"/>
        </w:rPr>
        <w:t>-</w:t>
      </w:r>
      <w:r w:rsidRPr="00522322" w:rsidR="009E6CB9">
        <w:rPr>
          <w:rFonts w:ascii="Times New Roman" w:eastAsia="Times New Roman" w:hAnsi="Times New Roman"/>
          <w:sz w:val="28"/>
          <w:szCs w:val="28"/>
          <w:lang w:eastAsia="ru-RU"/>
        </w:rPr>
        <w:t>623</w:t>
      </w:r>
      <w:r w:rsidRPr="00522322">
        <w:rPr>
          <w:rFonts w:ascii="Times New Roman" w:eastAsia="Times New Roman" w:hAnsi="Times New Roman"/>
          <w:sz w:val="28"/>
          <w:szCs w:val="28"/>
          <w:lang w:eastAsia="ru-RU"/>
        </w:rPr>
        <w:t>/</w:t>
      </w:r>
      <w:r w:rsidRPr="00522322" w:rsidR="008D5F31">
        <w:rPr>
          <w:rFonts w:ascii="Times New Roman" w:eastAsia="Times New Roman" w:hAnsi="Times New Roman"/>
          <w:sz w:val="28"/>
          <w:szCs w:val="28"/>
          <w:lang w:eastAsia="ru-RU"/>
        </w:rPr>
        <w:t>2022</w:t>
      </w:r>
    </w:p>
    <w:p w:rsidR="00E96FF9" w:rsidRPr="00522322" w:rsidP="00F17A34" w14:paraId="0D87187F" w14:textId="77777777">
      <w:pPr>
        <w:spacing w:after="0" w:line="240" w:lineRule="auto"/>
        <w:ind w:firstLine="720"/>
        <w:jc w:val="center"/>
        <w:rPr>
          <w:rFonts w:ascii="Times New Roman" w:eastAsia="Times New Roman" w:hAnsi="Times New Roman"/>
          <w:b/>
          <w:sz w:val="28"/>
          <w:szCs w:val="28"/>
          <w:lang w:eastAsia="ru-RU"/>
        </w:rPr>
      </w:pPr>
    </w:p>
    <w:p w:rsidR="00F17A34" w:rsidRPr="00522322" w:rsidP="00F17A34" w14:paraId="0CAECCEB" w14:textId="0373D38A">
      <w:pPr>
        <w:spacing w:after="0" w:line="240" w:lineRule="auto"/>
        <w:ind w:firstLine="720"/>
        <w:jc w:val="center"/>
        <w:rPr>
          <w:rFonts w:ascii="Times New Roman" w:eastAsia="Times New Roman" w:hAnsi="Times New Roman"/>
          <w:b/>
          <w:sz w:val="28"/>
          <w:szCs w:val="28"/>
          <w:lang w:eastAsia="ru-RU"/>
        </w:rPr>
      </w:pPr>
      <w:r w:rsidRPr="00522322">
        <w:rPr>
          <w:rFonts w:ascii="Times New Roman" w:eastAsia="Times New Roman" w:hAnsi="Times New Roman"/>
          <w:b/>
          <w:sz w:val="28"/>
          <w:szCs w:val="28"/>
          <w:lang w:eastAsia="ru-RU"/>
        </w:rPr>
        <w:t>РЕШЕНИЕ</w:t>
      </w:r>
    </w:p>
    <w:p w:rsidR="00F17A34" w:rsidRPr="00522322" w:rsidP="00F17A34" w14:paraId="28F7FA69" w14:textId="77777777">
      <w:pPr>
        <w:spacing w:after="0" w:line="240" w:lineRule="auto"/>
        <w:ind w:firstLine="720"/>
        <w:jc w:val="center"/>
        <w:rPr>
          <w:rFonts w:ascii="Times New Roman" w:eastAsia="Times New Roman" w:hAnsi="Times New Roman"/>
          <w:b/>
          <w:sz w:val="28"/>
          <w:szCs w:val="28"/>
          <w:lang w:eastAsia="ru-RU"/>
        </w:rPr>
      </w:pPr>
      <w:r w:rsidRPr="00522322">
        <w:rPr>
          <w:rFonts w:ascii="Times New Roman" w:eastAsia="Times New Roman" w:hAnsi="Times New Roman"/>
          <w:b/>
          <w:sz w:val="28"/>
          <w:szCs w:val="28"/>
          <w:lang w:eastAsia="ru-RU"/>
        </w:rPr>
        <w:t>ИМЕНЕМ РОССИЙСКОЙ ФЕДЕРАЦИИ</w:t>
      </w:r>
    </w:p>
    <w:p w:rsidR="00495384" w:rsidRPr="00522322" w:rsidP="00F17A34" w14:paraId="3D7C3A6D" w14:textId="5BD98D1F">
      <w:pPr>
        <w:spacing w:after="0" w:line="240" w:lineRule="auto"/>
        <w:ind w:firstLine="720"/>
        <w:jc w:val="center"/>
        <w:rPr>
          <w:rFonts w:ascii="Times New Roman" w:eastAsia="Times New Roman" w:hAnsi="Times New Roman"/>
          <w:b/>
          <w:sz w:val="28"/>
          <w:szCs w:val="28"/>
          <w:lang w:eastAsia="ru-RU"/>
        </w:rPr>
      </w:pPr>
      <w:r w:rsidRPr="00522322">
        <w:rPr>
          <w:rFonts w:ascii="Times New Roman" w:eastAsia="Times New Roman" w:hAnsi="Times New Roman"/>
          <w:b/>
          <w:sz w:val="28"/>
          <w:szCs w:val="28"/>
          <w:lang w:eastAsia="ru-RU"/>
        </w:rPr>
        <w:t>(резолютивная часть)</w:t>
      </w:r>
    </w:p>
    <w:p w:rsidR="00B042FC" w:rsidRPr="00522322" w:rsidP="00415FC5" w14:paraId="15BDE42F" w14:textId="77777777">
      <w:pPr>
        <w:spacing w:after="0" w:line="240" w:lineRule="auto"/>
        <w:ind w:firstLine="720"/>
        <w:jc w:val="center"/>
        <w:rPr>
          <w:rFonts w:ascii="Times New Roman" w:eastAsia="Times New Roman" w:hAnsi="Times New Roman"/>
          <w:b/>
          <w:sz w:val="28"/>
          <w:szCs w:val="28"/>
          <w:lang w:eastAsia="ru-RU"/>
        </w:rPr>
      </w:pPr>
      <w:r w:rsidRPr="00522322">
        <w:rPr>
          <w:rFonts w:ascii="Times New Roman" w:eastAsia="Times New Roman" w:hAnsi="Times New Roman"/>
          <w:b/>
          <w:sz w:val="28"/>
          <w:szCs w:val="28"/>
          <w:lang w:eastAsia="ru-RU"/>
        </w:rPr>
        <w:t xml:space="preserve"> </w:t>
      </w:r>
    </w:p>
    <w:p w:rsidR="00DB3A95" w:rsidRPr="00522322" w:rsidP="006C7CD2" w14:paraId="30E78DC1" w14:textId="39094BA6">
      <w:pPr>
        <w:spacing w:after="0" w:line="240" w:lineRule="auto"/>
        <w:ind w:firstLine="720"/>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23</w:t>
      </w:r>
      <w:r w:rsidRPr="00522322" w:rsidR="00B042FC">
        <w:rPr>
          <w:rFonts w:ascii="Times New Roman" w:eastAsia="Times New Roman" w:hAnsi="Times New Roman"/>
          <w:sz w:val="28"/>
          <w:szCs w:val="28"/>
          <w:lang w:eastAsia="ru-RU"/>
        </w:rPr>
        <w:t xml:space="preserve"> </w:t>
      </w:r>
      <w:r w:rsidRPr="00522322" w:rsidR="00CF2113">
        <w:rPr>
          <w:rFonts w:ascii="Times New Roman" w:eastAsia="Times New Roman" w:hAnsi="Times New Roman"/>
          <w:sz w:val="28"/>
          <w:szCs w:val="28"/>
          <w:lang w:eastAsia="ru-RU"/>
        </w:rPr>
        <w:t>сентября</w:t>
      </w:r>
      <w:r w:rsidRPr="00522322" w:rsidR="00B042FC">
        <w:rPr>
          <w:rFonts w:ascii="Times New Roman" w:eastAsia="Times New Roman" w:hAnsi="Times New Roman"/>
          <w:sz w:val="28"/>
          <w:szCs w:val="28"/>
          <w:lang w:eastAsia="ru-RU"/>
        </w:rPr>
        <w:t xml:space="preserve"> </w:t>
      </w:r>
      <w:r w:rsidRPr="00522322" w:rsidR="008D5F31">
        <w:rPr>
          <w:rFonts w:ascii="Times New Roman" w:eastAsia="Times New Roman" w:hAnsi="Times New Roman"/>
          <w:sz w:val="28"/>
          <w:szCs w:val="28"/>
          <w:lang w:eastAsia="ru-RU"/>
        </w:rPr>
        <w:t>2022</w:t>
      </w:r>
      <w:r w:rsidRPr="00522322" w:rsidR="00B042FC">
        <w:rPr>
          <w:rFonts w:ascii="Times New Roman" w:eastAsia="Times New Roman" w:hAnsi="Times New Roman"/>
          <w:sz w:val="28"/>
          <w:szCs w:val="28"/>
          <w:lang w:eastAsia="ru-RU"/>
        </w:rPr>
        <w:t xml:space="preserve"> года</w:t>
      </w:r>
      <w:r w:rsidRPr="00522322" w:rsidR="00F17A34">
        <w:rPr>
          <w:rFonts w:ascii="Times New Roman" w:eastAsia="Times New Roman" w:hAnsi="Times New Roman"/>
          <w:sz w:val="28"/>
          <w:szCs w:val="28"/>
          <w:lang w:eastAsia="ru-RU"/>
        </w:rPr>
        <w:tab/>
      </w:r>
      <w:r w:rsidRPr="00522322" w:rsidR="00F17A34">
        <w:rPr>
          <w:rFonts w:ascii="Times New Roman" w:eastAsia="Times New Roman" w:hAnsi="Times New Roman"/>
          <w:sz w:val="28"/>
          <w:szCs w:val="28"/>
          <w:lang w:eastAsia="ru-RU"/>
        </w:rPr>
        <w:tab/>
      </w:r>
      <w:r w:rsidRPr="00522322" w:rsidR="00B042FC">
        <w:rPr>
          <w:rFonts w:ascii="Times New Roman" w:eastAsia="Times New Roman" w:hAnsi="Times New Roman"/>
          <w:sz w:val="28"/>
          <w:szCs w:val="28"/>
          <w:lang w:eastAsia="ru-RU"/>
        </w:rPr>
        <w:tab/>
      </w:r>
      <w:r w:rsidRPr="00522322" w:rsidR="006C7CD2">
        <w:rPr>
          <w:rFonts w:ascii="Times New Roman" w:eastAsia="Times New Roman" w:hAnsi="Times New Roman"/>
          <w:sz w:val="28"/>
          <w:szCs w:val="28"/>
          <w:lang w:eastAsia="ru-RU"/>
        </w:rPr>
        <w:t>Республ</w:t>
      </w:r>
      <w:r w:rsidRPr="00522322">
        <w:rPr>
          <w:rFonts w:ascii="Times New Roman" w:eastAsia="Times New Roman" w:hAnsi="Times New Roman"/>
          <w:sz w:val="28"/>
          <w:szCs w:val="28"/>
          <w:lang w:eastAsia="ru-RU"/>
        </w:rPr>
        <w:t>ика Крым, Раздольненский район,</w:t>
      </w:r>
    </w:p>
    <w:p w:rsidR="00B042FC" w:rsidRPr="00522322" w:rsidP="00776BBB" w14:paraId="3E36052C" w14:textId="275C9180">
      <w:pPr>
        <w:spacing w:after="0" w:line="240" w:lineRule="auto"/>
        <w:ind w:left="4944"/>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пгт. Раздольное, пр-т. 30 лет Победы, </w:t>
      </w:r>
      <w:r w:rsidRPr="00522322" w:rsidR="001E0031">
        <w:rPr>
          <w:rFonts w:ascii="Times New Roman" w:eastAsia="Times New Roman" w:hAnsi="Times New Roman"/>
          <w:sz w:val="28"/>
          <w:szCs w:val="28"/>
          <w:lang w:eastAsia="ru-RU"/>
        </w:rPr>
        <w:t>22</w:t>
      </w:r>
    </w:p>
    <w:p w:rsidR="00C536AF" w:rsidRPr="00522322" w:rsidP="0097043D" w14:paraId="39713D94" w14:textId="77777777">
      <w:pPr>
        <w:spacing w:after="0" w:line="240" w:lineRule="auto"/>
        <w:ind w:firstLine="708"/>
        <w:jc w:val="both"/>
        <w:rPr>
          <w:rFonts w:ascii="Times New Roman" w:eastAsia="Times New Roman" w:hAnsi="Times New Roman"/>
          <w:sz w:val="28"/>
          <w:szCs w:val="28"/>
          <w:lang w:eastAsia="ru-RU"/>
        </w:rPr>
      </w:pPr>
    </w:p>
    <w:p w:rsidR="0097043D" w:rsidRPr="00522322" w:rsidP="0097043D" w14:paraId="48543360" w14:textId="697A81F8">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Мировой судья судебного участка № </w:t>
      </w:r>
      <w:r w:rsidRPr="00522322" w:rsidR="00374429">
        <w:rPr>
          <w:rFonts w:ascii="Times New Roman" w:eastAsia="Times New Roman" w:hAnsi="Times New Roman"/>
          <w:sz w:val="28"/>
          <w:szCs w:val="28"/>
          <w:lang w:eastAsia="ru-RU"/>
        </w:rPr>
        <w:t>68</w:t>
      </w:r>
      <w:r w:rsidRPr="00522322">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522322" w:rsidR="00374429">
        <w:rPr>
          <w:rFonts w:ascii="Times New Roman" w:eastAsia="Times New Roman" w:hAnsi="Times New Roman"/>
          <w:sz w:val="28"/>
          <w:szCs w:val="28"/>
          <w:lang w:eastAsia="ru-RU"/>
        </w:rPr>
        <w:t>Бекиров Л.Р.</w:t>
      </w:r>
    </w:p>
    <w:p w:rsidR="0097043D" w:rsidRPr="00522322" w:rsidP="0097043D" w14:paraId="6143D732" w14:textId="1826B8B6">
      <w:pPr>
        <w:spacing w:after="0" w:line="240" w:lineRule="auto"/>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при </w:t>
      </w:r>
      <w:r w:rsidRPr="00522322" w:rsidR="004028D6">
        <w:rPr>
          <w:rFonts w:ascii="Times New Roman" w:eastAsia="Times New Roman" w:hAnsi="Times New Roman"/>
          <w:sz w:val="28"/>
          <w:szCs w:val="28"/>
          <w:lang w:eastAsia="ru-RU"/>
        </w:rPr>
        <w:t>секретаре с/з Якубове Р.Р.</w:t>
      </w:r>
    </w:p>
    <w:p w:rsidR="00F17A34" w:rsidRPr="00522322" w:rsidP="004028D6" w14:paraId="02A37388" w14:textId="3E4E7B14">
      <w:pPr>
        <w:spacing w:after="0" w:line="240" w:lineRule="auto"/>
        <w:ind w:firstLine="709"/>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рассмотрев в открытом судебном заседании гражданское дело по исковому заявлению</w:t>
      </w:r>
      <w:r w:rsidRPr="00522322" w:rsidR="004028D6">
        <w:rPr>
          <w:rFonts w:ascii="Times New Roman" w:eastAsia="Times New Roman" w:hAnsi="Times New Roman"/>
          <w:sz w:val="28"/>
          <w:szCs w:val="28"/>
          <w:lang w:eastAsia="ru-RU"/>
        </w:rPr>
        <w:t xml:space="preserve"> </w:t>
      </w:r>
      <w:r w:rsidRPr="00522322" w:rsidR="009E6CB9">
        <w:rPr>
          <w:rFonts w:ascii="Times New Roman" w:eastAsia="Times New Roman" w:hAnsi="Times New Roman"/>
          <w:sz w:val="28"/>
          <w:szCs w:val="28"/>
          <w:lang w:eastAsia="ru-RU"/>
        </w:rPr>
        <w:t>Цыбанева</w:t>
      </w:r>
      <w:r w:rsidRPr="00522322" w:rsidR="009E6CB9">
        <w:rPr>
          <w:rFonts w:ascii="Times New Roman" w:eastAsia="Times New Roman" w:hAnsi="Times New Roman"/>
          <w:sz w:val="28"/>
          <w:szCs w:val="28"/>
          <w:lang w:eastAsia="ru-RU"/>
        </w:rPr>
        <w:t xml:space="preserve"> Сергея Сергеевича к Ракчееву Николаю Сергеевичу, третье лицо, не заявляющее самостоятельные требования относительно предмета спора: Акционерное общество «Страховая Компания Гайде», Пучков Петр Юрьевич, о взыскании денежных средств</w:t>
      </w:r>
      <w:r w:rsidRPr="00522322" w:rsidR="003671AC">
        <w:rPr>
          <w:rFonts w:ascii="Times New Roman" w:eastAsia="Times New Roman" w:hAnsi="Times New Roman"/>
          <w:sz w:val="28"/>
          <w:szCs w:val="28"/>
          <w:lang w:eastAsia="ru-RU"/>
        </w:rPr>
        <w:t>,</w:t>
      </w:r>
    </w:p>
    <w:p w:rsidR="003671AC" w:rsidRPr="00522322" w:rsidP="004028D6" w14:paraId="63D48EB2" w14:textId="77777777">
      <w:pPr>
        <w:spacing w:after="0" w:line="240" w:lineRule="auto"/>
        <w:ind w:firstLine="709"/>
        <w:jc w:val="both"/>
        <w:rPr>
          <w:rFonts w:ascii="Times New Roman" w:eastAsia="Times New Roman" w:hAnsi="Times New Roman"/>
          <w:sz w:val="28"/>
          <w:szCs w:val="28"/>
          <w:lang w:eastAsia="ru-RU"/>
        </w:rPr>
      </w:pPr>
    </w:p>
    <w:p w:rsidR="003671AC" w:rsidRPr="00C76D99" w:rsidP="003671AC" w14:paraId="198DB11F" w14:textId="77777777">
      <w:pPr>
        <w:spacing w:after="0" w:line="240" w:lineRule="auto"/>
        <w:jc w:val="center"/>
        <w:rPr>
          <w:rFonts w:ascii="Times New Roman" w:eastAsia="Times New Roman" w:hAnsi="Times New Roman"/>
          <w:b/>
          <w:sz w:val="28"/>
          <w:szCs w:val="28"/>
          <w:lang w:eastAsia="ru-RU"/>
        </w:rPr>
      </w:pPr>
      <w:r w:rsidRPr="00522322">
        <w:rPr>
          <w:rFonts w:ascii="Times New Roman" w:eastAsia="Times New Roman" w:hAnsi="Times New Roman"/>
          <w:b/>
          <w:sz w:val="28"/>
          <w:szCs w:val="28"/>
          <w:lang w:eastAsia="ru-RU"/>
        </w:rPr>
        <w:t>УСТАНОВИЛ:</w:t>
      </w:r>
    </w:p>
    <w:p w:rsidR="003671AC" w:rsidRPr="00C76D99" w:rsidP="003671AC" w14:paraId="6C733A19" w14:textId="77777777">
      <w:pPr>
        <w:spacing w:after="0" w:line="240" w:lineRule="auto"/>
        <w:jc w:val="center"/>
        <w:rPr>
          <w:rFonts w:ascii="Times New Roman" w:eastAsia="Times New Roman" w:hAnsi="Times New Roman"/>
          <w:b/>
          <w:sz w:val="28"/>
          <w:szCs w:val="28"/>
          <w:lang w:eastAsia="ru-RU"/>
        </w:rPr>
      </w:pPr>
    </w:p>
    <w:p w:rsidR="003671AC" w:rsidRPr="00522322" w:rsidP="003671AC" w14:paraId="1F7E8A9F" w14:textId="44958373">
      <w:pPr>
        <w:spacing w:after="0" w:line="240" w:lineRule="auto"/>
        <w:ind w:right="-31" w:firstLine="567"/>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Цыбанев</w:t>
      </w:r>
      <w:r w:rsidRPr="00522322">
        <w:rPr>
          <w:rFonts w:ascii="Times New Roman" w:eastAsia="Times New Roman" w:hAnsi="Times New Roman"/>
          <w:sz w:val="28"/>
          <w:szCs w:val="28"/>
          <w:lang w:eastAsia="ru-RU"/>
        </w:rPr>
        <w:t xml:space="preserve"> Сергей Сергеевич обратился к мировому судье судебного участка № 68 Раздольненского судебного района (Раздольненский муниципальный район) Республики Крым с исковым заявлением к Ракчееву Николаю Сергеевичу о взыскании денежных средств, в котором просит взыскать с ответчика в пользу истца: 1) разницу между суммой страхового возмещения и фактическим ущербом в размере </w:t>
      </w:r>
      <w:r w:rsidR="009E2A82">
        <w:rPr>
          <w:rStyle w:val="2"/>
          <w:sz w:val="28"/>
          <w:szCs w:val="28"/>
        </w:rPr>
        <w:t>«данные изъяты»</w:t>
      </w:r>
      <w:r w:rsidRPr="00522322">
        <w:rPr>
          <w:rStyle w:val="2"/>
          <w:sz w:val="28"/>
          <w:szCs w:val="28"/>
        </w:rPr>
        <w:t>;</w:t>
      </w:r>
      <w:r w:rsidRPr="00522322">
        <w:rPr>
          <w:rStyle w:val="2"/>
          <w:sz w:val="28"/>
          <w:szCs w:val="28"/>
        </w:rPr>
        <w:t xml:space="preserve"> </w:t>
      </w:r>
      <w:r w:rsidRPr="00522322">
        <w:rPr>
          <w:rStyle w:val="2"/>
          <w:sz w:val="28"/>
          <w:szCs w:val="28"/>
        </w:rPr>
        <w:t xml:space="preserve">2) </w:t>
      </w:r>
      <w:r w:rsidRPr="00522322">
        <w:rPr>
          <w:rFonts w:ascii="Times New Roman" w:eastAsia="Times New Roman" w:hAnsi="Times New Roman"/>
          <w:sz w:val="28"/>
          <w:szCs w:val="28"/>
          <w:lang w:eastAsia="ru-RU"/>
        </w:rPr>
        <w:t xml:space="preserve">расходы на оплату услуг эксперта в размере </w:t>
      </w:r>
      <w:r w:rsidR="009E2A82">
        <w:rPr>
          <w:rStyle w:val="2"/>
          <w:sz w:val="28"/>
          <w:szCs w:val="28"/>
        </w:rPr>
        <w:t>«данные изъяты»</w:t>
      </w:r>
      <w:r w:rsidRPr="00522322">
        <w:rPr>
          <w:rFonts w:ascii="Times New Roman" w:eastAsia="Times New Roman" w:hAnsi="Times New Roman"/>
          <w:sz w:val="28"/>
          <w:szCs w:val="28"/>
          <w:lang w:eastAsia="ru-RU"/>
        </w:rPr>
        <w:t xml:space="preserve">; 3) расходы на оплату услуг представителя в размере </w:t>
      </w:r>
      <w:r w:rsidR="009E2A82">
        <w:rPr>
          <w:rStyle w:val="2"/>
          <w:sz w:val="28"/>
          <w:szCs w:val="28"/>
        </w:rPr>
        <w:t>«данные изъяты»</w:t>
      </w:r>
      <w:r w:rsidRPr="00522322">
        <w:rPr>
          <w:rFonts w:ascii="Times New Roman" w:eastAsia="Times New Roman" w:hAnsi="Times New Roman"/>
          <w:sz w:val="28"/>
          <w:szCs w:val="28"/>
          <w:lang w:eastAsia="ru-RU"/>
        </w:rPr>
        <w:t xml:space="preserve">; 4) расходы на оплату почтовой корреспонденции в размере </w:t>
      </w:r>
      <w:r w:rsidR="009E2A82">
        <w:rPr>
          <w:rStyle w:val="2"/>
          <w:sz w:val="28"/>
          <w:szCs w:val="28"/>
        </w:rPr>
        <w:t>«данные изъяты»</w:t>
      </w:r>
      <w:r w:rsidRPr="00522322">
        <w:rPr>
          <w:rFonts w:ascii="Times New Roman" w:eastAsia="Times New Roman" w:hAnsi="Times New Roman"/>
          <w:sz w:val="28"/>
          <w:szCs w:val="28"/>
          <w:lang w:eastAsia="ru-RU"/>
        </w:rPr>
        <w:t xml:space="preserve">; 5) расходы на оплату </w:t>
      </w:r>
      <w:r w:rsidR="00C76D99">
        <w:rPr>
          <w:rFonts w:ascii="Times New Roman" w:eastAsia="Times New Roman" w:hAnsi="Times New Roman"/>
          <w:sz w:val="28"/>
          <w:szCs w:val="28"/>
          <w:lang w:eastAsia="ru-RU"/>
        </w:rPr>
        <w:t xml:space="preserve">услуг по ксерокопированию </w:t>
      </w:r>
      <w:r w:rsidRPr="00522322">
        <w:rPr>
          <w:rFonts w:ascii="Times New Roman" w:eastAsia="Times New Roman" w:hAnsi="Times New Roman"/>
          <w:sz w:val="28"/>
          <w:szCs w:val="28"/>
          <w:lang w:eastAsia="ru-RU"/>
        </w:rPr>
        <w:t xml:space="preserve">в размере </w:t>
      </w:r>
      <w:r w:rsidR="009E2A82">
        <w:rPr>
          <w:rStyle w:val="2"/>
          <w:sz w:val="28"/>
          <w:szCs w:val="28"/>
        </w:rPr>
        <w:t>«данные изъяты»</w:t>
      </w:r>
      <w:r w:rsidRPr="00522322">
        <w:rPr>
          <w:rFonts w:ascii="Times New Roman" w:eastAsia="Times New Roman" w:hAnsi="Times New Roman"/>
          <w:sz w:val="28"/>
          <w:szCs w:val="28"/>
          <w:lang w:eastAsia="ru-RU"/>
        </w:rPr>
        <w:t xml:space="preserve">, 6) </w:t>
      </w:r>
      <w:r w:rsidRPr="00522322">
        <w:rPr>
          <w:rStyle w:val="2"/>
          <w:sz w:val="28"/>
          <w:szCs w:val="28"/>
        </w:rPr>
        <w:t xml:space="preserve">судебные расходы по оплате государственной пошлины в размере </w:t>
      </w:r>
      <w:r w:rsidR="009E2A82">
        <w:rPr>
          <w:rStyle w:val="2"/>
          <w:sz w:val="28"/>
          <w:szCs w:val="28"/>
        </w:rPr>
        <w:t>«данные изъяты»</w:t>
      </w:r>
      <w:r w:rsidRPr="00522322">
        <w:rPr>
          <w:rFonts w:ascii="Times New Roman" w:eastAsia="Times New Roman" w:hAnsi="Times New Roman"/>
          <w:sz w:val="28"/>
          <w:szCs w:val="28"/>
          <w:lang w:eastAsia="ru-RU"/>
        </w:rPr>
        <w:t xml:space="preserve">. </w:t>
      </w:r>
    </w:p>
    <w:p w:rsidR="003671AC" w:rsidRPr="00522322" w:rsidP="003671AC" w14:paraId="3DA41EA5" w14:textId="2C695FF8">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Заявленные требования мотивированы тем, что, 28.09.2020 в результате ДТП с участием </w:t>
      </w:r>
      <w:r w:rsidR="00970B8F">
        <w:rPr>
          <w:rFonts w:ascii="Times New Roman" w:eastAsia="Times New Roman" w:hAnsi="Times New Roman"/>
          <w:sz w:val="28"/>
          <w:szCs w:val="28"/>
          <w:lang w:eastAsia="ru-RU"/>
        </w:rPr>
        <w:t>двух</w:t>
      </w:r>
      <w:r w:rsidRPr="00522322">
        <w:rPr>
          <w:rFonts w:ascii="Times New Roman" w:eastAsia="Times New Roman" w:hAnsi="Times New Roman"/>
          <w:sz w:val="28"/>
          <w:szCs w:val="28"/>
          <w:lang w:eastAsia="ru-RU"/>
        </w:rPr>
        <w:t xml:space="preserve"> транспортных средств, автомобилю </w:t>
      </w:r>
      <w:r w:rsidR="009E2A82">
        <w:rPr>
          <w:rStyle w:val="2"/>
          <w:sz w:val="28"/>
          <w:szCs w:val="28"/>
        </w:rPr>
        <w:t>«данные изъяты»</w:t>
      </w:r>
      <w:r w:rsidRPr="00522322">
        <w:rPr>
          <w:rFonts w:ascii="Times New Roman" w:eastAsia="Times New Roman" w:hAnsi="Times New Roman"/>
          <w:sz w:val="28"/>
          <w:szCs w:val="28"/>
          <w:lang w:eastAsia="ru-RU"/>
        </w:rPr>
        <w:t xml:space="preserve"> под управлением </w:t>
      </w:r>
      <w:r w:rsidR="009E2A82">
        <w:rPr>
          <w:rFonts w:ascii="Times New Roman" w:eastAsia="Times New Roman" w:hAnsi="Times New Roman"/>
          <w:sz w:val="28"/>
          <w:szCs w:val="28"/>
          <w:lang w:eastAsia="ru-RU"/>
        </w:rPr>
        <w:t>ФИО</w:t>
      </w:r>
      <w:r w:rsidR="009E2A82">
        <w:rPr>
          <w:rFonts w:ascii="Times New Roman" w:eastAsia="Times New Roman" w:hAnsi="Times New Roman"/>
          <w:sz w:val="28"/>
          <w:szCs w:val="28"/>
          <w:lang w:eastAsia="ru-RU"/>
        </w:rPr>
        <w:t>1</w:t>
      </w:r>
      <w:r w:rsidRPr="00522322">
        <w:rPr>
          <w:rFonts w:ascii="Times New Roman" w:eastAsia="Times New Roman" w:hAnsi="Times New Roman"/>
          <w:sz w:val="28"/>
          <w:szCs w:val="28"/>
          <w:lang w:eastAsia="ru-RU"/>
        </w:rPr>
        <w:t xml:space="preserve"> причинены повреждения, ДТП оформлено уполномоченными сотрудниками ГИБДД, </w:t>
      </w:r>
      <w:r w:rsidR="009E2A82">
        <w:rPr>
          <w:rFonts w:ascii="Times New Roman" w:eastAsia="Times New Roman" w:hAnsi="Times New Roman"/>
          <w:sz w:val="28"/>
          <w:szCs w:val="28"/>
          <w:lang w:eastAsia="ru-RU"/>
        </w:rPr>
        <w:t>ФИО1</w:t>
      </w:r>
      <w:r w:rsidRPr="00522322">
        <w:rPr>
          <w:rFonts w:ascii="Times New Roman" w:eastAsia="Times New Roman" w:hAnsi="Times New Roman"/>
          <w:sz w:val="28"/>
          <w:szCs w:val="28"/>
          <w:lang w:eastAsia="ru-RU"/>
        </w:rPr>
        <w:t xml:space="preserve"> признан пострадавшим.</w:t>
      </w:r>
    </w:p>
    <w:p w:rsidR="003671AC" w:rsidRPr="00522322" w:rsidP="003671AC" w14:paraId="5C386F24" w14:textId="77777777">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Гражданская ответственность виновника ДТП застрахована в АО «СК Гайде», ответственность потерпевшего в ДТП застрахована не была.</w:t>
      </w:r>
    </w:p>
    <w:p w:rsidR="003671AC" w:rsidRPr="00522322" w:rsidP="003671AC" w14:paraId="7C0C91B0" w14:textId="3BEDB6F2">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01.10.2020 заключен договор цессии</w:t>
      </w:r>
      <w:r w:rsidR="005D2E77">
        <w:rPr>
          <w:rFonts w:ascii="Times New Roman" w:eastAsia="Times New Roman" w:hAnsi="Times New Roman"/>
          <w:sz w:val="28"/>
          <w:szCs w:val="28"/>
          <w:lang w:eastAsia="ru-RU"/>
        </w:rPr>
        <w:t>,</w:t>
      </w:r>
      <w:r w:rsidRPr="00522322">
        <w:rPr>
          <w:rFonts w:ascii="Times New Roman" w:eastAsia="Times New Roman" w:hAnsi="Times New Roman"/>
          <w:sz w:val="28"/>
          <w:szCs w:val="28"/>
          <w:lang w:eastAsia="ru-RU"/>
        </w:rPr>
        <w:t xml:space="preserve"> по которому, </w:t>
      </w:r>
      <w:r w:rsidR="009E2A82">
        <w:rPr>
          <w:rFonts w:ascii="Times New Roman" w:eastAsia="Times New Roman" w:hAnsi="Times New Roman"/>
          <w:sz w:val="28"/>
          <w:szCs w:val="28"/>
          <w:lang w:eastAsia="ru-RU"/>
        </w:rPr>
        <w:t>ФИО</w:t>
      </w:r>
      <w:r w:rsidR="009E2A82">
        <w:rPr>
          <w:rFonts w:ascii="Times New Roman" w:eastAsia="Times New Roman" w:hAnsi="Times New Roman"/>
          <w:sz w:val="28"/>
          <w:szCs w:val="28"/>
          <w:lang w:eastAsia="ru-RU"/>
        </w:rPr>
        <w:t>1</w:t>
      </w:r>
      <w:r w:rsidR="009E2A82">
        <w:rPr>
          <w:rFonts w:ascii="Times New Roman" w:eastAsia="Times New Roman" w:hAnsi="Times New Roman"/>
          <w:sz w:val="28"/>
          <w:szCs w:val="28"/>
          <w:lang w:eastAsia="ru-RU"/>
        </w:rPr>
        <w:t xml:space="preserve"> </w:t>
      </w:r>
      <w:r w:rsidRPr="00522322">
        <w:rPr>
          <w:rFonts w:ascii="Times New Roman" w:eastAsia="Times New Roman" w:hAnsi="Times New Roman"/>
          <w:sz w:val="28"/>
          <w:szCs w:val="28"/>
          <w:lang w:eastAsia="ru-RU"/>
        </w:rPr>
        <w:t xml:space="preserve">уступил в полном объеме права требования </w:t>
      </w:r>
      <w:r w:rsidRPr="00522322">
        <w:rPr>
          <w:rFonts w:ascii="Times New Roman" w:eastAsia="Times New Roman" w:hAnsi="Times New Roman"/>
          <w:sz w:val="28"/>
          <w:szCs w:val="28"/>
          <w:lang w:eastAsia="ru-RU"/>
        </w:rPr>
        <w:t>Цыбаневу</w:t>
      </w:r>
      <w:r w:rsidRPr="00522322">
        <w:rPr>
          <w:rFonts w:ascii="Times New Roman" w:eastAsia="Times New Roman" w:hAnsi="Times New Roman"/>
          <w:sz w:val="28"/>
          <w:szCs w:val="28"/>
          <w:lang w:eastAsia="ru-RU"/>
        </w:rPr>
        <w:t xml:space="preserve"> С.С., возникшие в результате ДТП, произошедшего 28.09.2020 в 17 часов 00 минут по адресу: </w:t>
      </w:r>
      <w:r w:rsidR="009E2A82">
        <w:rPr>
          <w:rFonts w:ascii="Times New Roman" w:eastAsia="Times New Roman" w:hAnsi="Times New Roman"/>
          <w:sz w:val="28"/>
          <w:szCs w:val="28"/>
          <w:lang w:eastAsia="ru-RU"/>
        </w:rPr>
        <w:t>ФИО</w:t>
      </w:r>
      <w:r w:rsidR="009E2A82">
        <w:rPr>
          <w:rFonts w:ascii="Times New Roman" w:eastAsia="Times New Roman" w:hAnsi="Times New Roman"/>
          <w:sz w:val="28"/>
          <w:szCs w:val="28"/>
          <w:lang w:eastAsia="ru-RU"/>
        </w:rPr>
        <w:t>1</w:t>
      </w:r>
      <w:r w:rsidR="005D2E77">
        <w:rPr>
          <w:rFonts w:ascii="Times New Roman" w:eastAsia="Times New Roman" w:hAnsi="Times New Roman"/>
          <w:sz w:val="28"/>
          <w:szCs w:val="28"/>
          <w:lang w:eastAsia="ru-RU"/>
        </w:rPr>
        <w:t>,</w:t>
      </w:r>
      <w:r w:rsidRPr="00522322">
        <w:rPr>
          <w:rFonts w:ascii="Times New Roman" w:eastAsia="Times New Roman" w:hAnsi="Times New Roman"/>
          <w:sz w:val="28"/>
          <w:szCs w:val="28"/>
          <w:lang w:eastAsia="ru-RU"/>
        </w:rPr>
        <w:t xml:space="preserve"> в результате которого причинены повреждения транспортному средству CHEVROLET KLAN, г.р.з. </w:t>
      </w:r>
      <w:r w:rsidR="009E2A82">
        <w:rPr>
          <w:rStyle w:val="2"/>
          <w:sz w:val="28"/>
          <w:szCs w:val="28"/>
        </w:rPr>
        <w:t>«данные изъяты»</w:t>
      </w:r>
      <w:r w:rsidRPr="00522322">
        <w:rPr>
          <w:rFonts w:ascii="Times New Roman" w:eastAsia="Times New Roman" w:hAnsi="Times New Roman"/>
          <w:sz w:val="28"/>
          <w:szCs w:val="28"/>
          <w:lang w:eastAsia="ru-RU"/>
        </w:rPr>
        <w:t xml:space="preserve">, принадлежащему </w:t>
      </w:r>
      <w:r w:rsidR="009E2A82">
        <w:rPr>
          <w:rFonts w:ascii="Times New Roman" w:eastAsia="Times New Roman" w:hAnsi="Times New Roman"/>
          <w:sz w:val="28"/>
          <w:szCs w:val="28"/>
          <w:lang w:eastAsia="ru-RU"/>
        </w:rPr>
        <w:t>ФИО1</w:t>
      </w:r>
      <w:r w:rsidR="009E2A82">
        <w:rPr>
          <w:rFonts w:ascii="Times New Roman" w:eastAsia="Times New Roman" w:hAnsi="Times New Roman"/>
          <w:sz w:val="28"/>
          <w:szCs w:val="28"/>
          <w:lang w:eastAsia="ru-RU"/>
        </w:rPr>
        <w:t xml:space="preserve"> </w:t>
      </w:r>
      <w:r w:rsidRPr="00522322">
        <w:rPr>
          <w:rFonts w:ascii="Times New Roman" w:eastAsia="Times New Roman" w:hAnsi="Times New Roman"/>
          <w:sz w:val="28"/>
          <w:szCs w:val="28"/>
          <w:lang w:eastAsia="ru-RU"/>
        </w:rPr>
        <w:t>под управлением им же, и с участием автомобиля «</w:t>
      </w:r>
      <w:r w:rsidRPr="00522322">
        <w:rPr>
          <w:rFonts w:ascii="Times New Roman" w:eastAsia="Times New Roman" w:hAnsi="Times New Roman"/>
          <w:sz w:val="28"/>
          <w:szCs w:val="28"/>
          <w:lang w:eastAsia="ru-RU"/>
        </w:rPr>
        <w:t>Kia</w:t>
      </w:r>
      <w:r w:rsidRPr="00522322">
        <w:rPr>
          <w:rFonts w:ascii="Times New Roman" w:eastAsia="Times New Roman" w:hAnsi="Times New Roman"/>
          <w:sz w:val="28"/>
          <w:szCs w:val="28"/>
          <w:lang w:eastAsia="ru-RU"/>
        </w:rPr>
        <w:t xml:space="preserve"> </w:t>
      </w:r>
      <w:r w:rsidRPr="00522322">
        <w:rPr>
          <w:rFonts w:ascii="Times New Roman" w:eastAsia="Times New Roman" w:hAnsi="Times New Roman"/>
          <w:sz w:val="28"/>
          <w:szCs w:val="28"/>
          <w:lang w:eastAsia="ru-RU"/>
        </w:rPr>
        <w:t>Rio</w:t>
      </w:r>
      <w:r w:rsidRPr="00522322">
        <w:rPr>
          <w:rFonts w:ascii="Times New Roman" w:eastAsia="Times New Roman" w:hAnsi="Times New Roman"/>
          <w:sz w:val="28"/>
          <w:szCs w:val="28"/>
          <w:lang w:eastAsia="ru-RU"/>
        </w:rPr>
        <w:t xml:space="preserve">» г.р.з. </w:t>
      </w:r>
      <w:r w:rsidR="009E2A82">
        <w:rPr>
          <w:rStyle w:val="2"/>
          <w:sz w:val="28"/>
          <w:szCs w:val="28"/>
        </w:rPr>
        <w:t>«данные изъяты»</w:t>
      </w:r>
      <w:r w:rsidR="009E2A82">
        <w:rPr>
          <w:rStyle w:val="2"/>
          <w:sz w:val="28"/>
          <w:szCs w:val="28"/>
        </w:rPr>
        <w:t xml:space="preserve"> </w:t>
      </w:r>
      <w:r w:rsidRPr="00522322">
        <w:rPr>
          <w:rFonts w:ascii="Times New Roman" w:eastAsia="Times New Roman" w:hAnsi="Times New Roman"/>
          <w:sz w:val="28"/>
          <w:szCs w:val="28"/>
          <w:lang w:eastAsia="ru-RU"/>
        </w:rPr>
        <w:t xml:space="preserve">страховой полис АО «СК ГАЙДЕ», </w:t>
      </w:r>
      <w:r w:rsidR="009E2A82">
        <w:rPr>
          <w:rStyle w:val="2"/>
          <w:sz w:val="28"/>
          <w:szCs w:val="28"/>
        </w:rPr>
        <w:t>«данные изъяты»</w:t>
      </w:r>
      <w:r w:rsidRPr="00522322">
        <w:rPr>
          <w:rFonts w:ascii="Times New Roman" w:eastAsia="Times New Roman" w:hAnsi="Times New Roman"/>
          <w:sz w:val="28"/>
          <w:szCs w:val="28"/>
          <w:lang w:eastAsia="ru-RU"/>
        </w:rPr>
        <w:t>, под управлением виновного в ДТП лица Ракчеева Н.С.</w:t>
      </w:r>
    </w:p>
    <w:p w:rsidR="003671AC" w:rsidRPr="00522322" w:rsidP="003671AC" w14:paraId="2DEF5FCA" w14:textId="77777777">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02.10.2020 </w:t>
      </w:r>
      <w:r w:rsidRPr="00522322">
        <w:rPr>
          <w:rFonts w:ascii="Times New Roman" w:eastAsia="Times New Roman" w:hAnsi="Times New Roman"/>
          <w:sz w:val="28"/>
          <w:szCs w:val="28"/>
          <w:lang w:eastAsia="ru-RU"/>
        </w:rPr>
        <w:t>Цыбанев</w:t>
      </w:r>
      <w:r w:rsidRPr="00522322">
        <w:rPr>
          <w:rFonts w:ascii="Times New Roman" w:eastAsia="Times New Roman" w:hAnsi="Times New Roman"/>
          <w:sz w:val="28"/>
          <w:szCs w:val="28"/>
          <w:lang w:eastAsia="ru-RU"/>
        </w:rPr>
        <w:t xml:space="preserve"> С.С. через своего представителя обратился к страховщику с заявлением о страховой выплате, с приложением установленных законом </w:t>
      </w:r>
      <w:r w:rsidRPr="00522322">
        <w:rPr>
          <w:rFonts w:ascii="Times New Roman" w:eastAsia="Times New Roman" w:hAnsi="Times New Roman"/>
          <w:sz w:val="28"/>
          <w:szCs w:val="28"/>
          <w:lang w:eastAsia="ru-RU"/>
        </w:rPr>
        <w:t>документов, также АО «СК ГАИДЕ» для осмотра представлено поврежденное транспортное средство.</w:t>
      </w:r>
    </w:p>
    <w:p w:rsidR="003671AC" w:rsidRPr="00522322" w:rsidP="003671AC" w14:paraId="533A9C74" w14:textId="28073E5B">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20.10.2020 АО «СК ГАЙДЕ» произвело выплату стоимости восстановительного ремонта в размере 48 100, 00</w:t>
      </w:r>
      <w:r w:rsidR="00970B8F">
        <w:rPr>
          <w:rFonts w:ascii="Times New Roman" w:eastAsia="Times New Roman" w:hAnsi="Times New Roman"/>
          <w:sz w:val="28"/>
          <w:szCs w:val="28"/>
          <w:lang w:eastAsia="ru-RU"/>
        </w:rPr>
        <w:t xml:space="preserve"> </w:t>
      </w:r>
      <w:r w:rsidRPr="00522322">
        <w:rPr>
          <w:rFonts w:ascii="Times New Roman" w:eastAsia="Times New Roman" w:hAnsi="Times New Roman"/>
          <w:sz w:val="28"/>
          <w:szCs w:val="28"/>
          <w:lang w:eastAsia="ru-RU"/>
        </w:rPr>
        <w:t>рублей.</w:t>
      </w:r>
    </w:p>
    <w:p w:rsidR="003671AC" w:rsidRPr="00522322" w:rsidP="003671AC" w14:paraId="0A90E057" w14:textId="65EAE853">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Для определения фактического размера ущерба автомобиля с учетом рыночных цен комплектующих деталей </w:t>
      </w:r>
      <w:r w:rsidRPr="00522322">
        <w:rPr>
          <w:rFonts w:ascii="Times New Roman" w:eastAsia="Times New Roman" w:hAnsi="Times New Roman"/>
          <w:sz w:val="28"/>
          <w:szCs w:val="28"/>
          <w:lang w:eastAsia="ru-RU"/>
        </w:rPr>
        <w:t>Цыбанев</w:t>
      </w:r>
      <w:r w:rsidRPr="00522322">
        <w:rPr>
          <w:rFonts w:ascii="Times New Roman" w:eastAsia="Times New Roman" w:hAnsi="Times New Roman"/>
          <w:sz w:val="28"/>
          <w:szCs w:val="28"/>
          <w:lang w:eastAsia="ru-RU"/>
        </w:rPr>
        <w:t xml:space="preserve"> С.С. обратился в «Бюро Оценки». Согласно заключению эксперта размер реального (фактического) ущерба нанесенному владельцу автомобиля </w:t>
      </w:r>
      <w:r w:rsidRPr="00522322">
        <w:rPr>
          <w:rFonts w:ascii="Times New Roman" w:eastAsia="Times New Roman" w:hAnsi="Times New Roman"/>
          <w:sz w:val="28"/>
          <w:szCs w:val="28"/>
          <w:lang w:eastAsia="ru-RU"/>
        </w:rPr>
        <w:t>Chevrolet</w:t>
      </w:r>
      <w:r w:rsidRPr="00522322">
        <w:rPr>
          <w:rFonts w:ascii="Times New Roman" w:eastAsia="Times New Roman" w:hAnsi="Times New Roman"/>
          <w:sz w:val="28"/>
          <w:szCs w:val="28"/>
          <w:lang w:eastAsia="ru-RU"/>
        </w:rPr>
        <w:t xml:space="preserve"> </w:t>
      </w:r>
      <w:r w:rsidRPr="00522322">
        <w:rPr>
          <w:rFonts w:ascii="Times New Roman" w:eastAsia="Times New Roman" w:hAnsi="Times New Roman"/>
          <w:sz w:val="28"/>
          <w:szCs w:val="28"/>
          <w:lang w:eastAsia="ru-RU"/>
        </w:rPr>
        <w:t>Klan</w:t>
      </w:r>
      <w:r w:rsidRPr="00522322">
        <w:rPr>
          <w:rFonts w:ascii="Times New Roman" w:eastAsia="Times New Roman" w:hAnsi="Times New Roman"/>
          <w:sz w:val="28"/>
          <w:szCs w:val="28"/>
          <w:lang w:eastAsia="ru-RU"/>
        </w:rPr>
        <w:t xml:space="preserve">, г.р.з. </w:t>
      </w:r>
      <w:r w:rsidR="009E2A82">
        <w:rPr>
          <w:rStyle w:val="2"/>
          <w:sz w:val="28"/>
          <w:szCs w:val="28"/>
        </w:rPr>
        <w:t>«данные изъяты»</w:t>
      </w:r>
      <w:r w:rsidRPr="00522322">
        <w:rPr>
          <w:rFonts w:ascii="Times New Roman" w:eastAsia="Times New Roman" w:hAnsi="Times New Roman"/>
          <w:sz w:val="28"/>
          <w:szCs w:val="28"/>
          <w:lang w:eastAsia="ru-RU"/>
        </w:rPr>
        <w:t xml:space="preserve"> в результате дорожно-транспортного происшествия, произошедшего 28.09.2020, счет восстановительного ремонта составляет 59 300,00 рублей без учета износа. Стоимость экспертизы составила </w:t>
      </w:r>
      <w:r w:rsidR="009E2A82">
        <w:rPr>
          <w:rStyle w:val="2"/>
          <w:sz w:val="28"/>
          <w:szCs w:val="28"/>
        </w:rPr>
        <w:t>«данные изъяты»</w:t>
      </w:r>
      <w:r w:rsidRPr="00522322">
        <w:rPr>
          <w:rFonts w:ascii="Times New Roman" w:eastAsia="Times New Roman" w:hAnsi="Times New Roman"/>
          <w:sz w:val="28"/>
          <w:szCs w:val="28"/>
          <w:lang w:eastAsia="ru-RU"/>
        </w:rPr>
        <w:t>.</w:t>
      </w:r>
    </w:p>
    <w:p w:rsidR="003671AC" w:rsidRPr="00522322" w:rsidP="003671AC" w14:paraId="72FB270B" w14:textId="77777777">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В связи с указанным истец обратился в суд с исковым заявлением, согласно которому просит взыскать ответчика (виновника ДТП) разницу между страховым возмещением и реальным ущербом, причиненным ДТП.</w:t>
      </w:r>
    </w:p>
    <w:p w:rsidR="003671AC" w:rsidRPr="00522322" w:rsidP="003671AC" w14:paraId="020D202A" w14:textId="38EFE620">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Определением мирового судьи от 05.08.2022 к участию в деле в качестве третьего лица, не заявляющего самостоятельные требования относительно предмета спора</w:t>
      </w:r>
      <w:r w:rsidR="00970B8F">
        <w:rPr>
          <w:rFonts w:ascii="Times New Roman" w:eastAsia="Times New Roman" w:hAnsi="Times New Roman"/>
          <w:sz w:val="28"/>
          <w:szCs w:val="28"/>
          <w:lang w:eastAsia="ru-RU"/>
        </w:rPr>
        <w:t>,</w:t>
      </w:r>
      <w:r w:rsidRPr="00522322">
        <w:rPr>
          <w:rFonts w:ascii="Times New Roman" w:eastAsia="Times New Roman" w:hAnsi="Times New Roman"/>
          <w:sz w:val="28"/>
          <w:szCs w:val="28"/>
          <w:lang w:eastAsia="ru-RU"/>
        </w:rPr>
        <w:t xml:space="preserve"> были привлечены Акционерное общество «Страховая Компания Гайде» и Пучков Петр Юрьевич.</w:t>
      </w:r>
    </w:p>
    <w:p w:rsidR="003671AC" w:rsidRPr="00522322" w:rsidP="003671AC" w14:paraId="2815CF1A" w14:textId="665C34E3">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Истец в судебное заседание не явился, о слушании дела извещался надлежащим образом, согласно исковому заявлению</w:t>
      </w:r>
      <w:r w:rsidR="00970B8F">
        <w:rPr>
          <w:rFonts w:ascii="Times New Roman" w:eastAsia="Times New Roman" w:hAnsi="Times New Roman"/>
          <w:sz w:val="28"/>
          <w:szCs w:val="28"/>
          <w:lang w:eastAsia="ru-RU"/>
        </w:rPr>
        <w:t>,</w:t>
      </w:r>
      <w:r w:rsidRPr="00522322">
        <w:rPr>
          <w:rFonts w:ascii="Times New Roman" w:eastAsia="Times New Roman" w:hAnsi="Times New Roman"/>
          <w:sz w:val="28"/>
          <w:szCs w:val="28"/>
          <w:lang w:eastAsia="ru-RU"/>
        </w:rPr>
        <w:t xml:space="preserve"> просил рассматривать дело в свое отсутствие.</w:t>
      </w:r>
    </w:p>
    <w:p w:rsidR="003671AC" w:rsidRPr="00522322" w:rsidP="003671AC" w14:paraId="67B6E6E5" w14:textId="77777777">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Представитель истца в судебное заседание не явился, о слушании дела извещался надлежащим образом, предоставил заявление о рассмотрении дела в свое отсутствие.</w:t>
      </w:r>
    </w:p>
    <w:p w:rsidR="003671AC" w:rsidRPr="00522322" w:rsidP="003671AC" w14:paraId="5C2CD7C6" w14:textId="067AE5A8">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Ответчик в судебном заседание не явился, о слушании дела извещался путем направления судебной корреспонденции, конверт с вложением (судебной повесткой) был возвращен на судебный участок с отметкой </w:t>
      </w:r>
      <w:r w:rsidR="009A2104">
        <w:rPr>
          <w:rFonts w:ascii="Times New Roman" w:eastAsia="Times New Roman" w:hAnsi="Times New Roman"/>
          <w:sz w:val="28"/>
          <w:szCs w:val="28"/>
          <w:lang w:eastAsia="ru-RU"/>
        </w:rPr>
        <w:t>«</w:t>
      </w:r>
      <w:r w:rsidRPr="00522322">
        <w:rPr>
          <w:rFonts w:ascii="Times New Roman" w:eastAsia="Times New Roman" w:hAnsi="Times New Roman"/>
          <w:sz w:val="28"/>
          <w:szCs w:val="28"/>
          <w:lang w:eastAsia="ru-RU"/>
        </w:rPr>
        <w:t>истек срок хранения</w:t>
      </w:r>
      <w:r w:rsidR="009A2104">
        <w:rPr>
          <w:rFonts w:ascii="Times New Roman" w:eastAsia="Times New Roman" w:hAnsi="Times New Roman"/>
          <w:sz w:val="28"/>
          <w:szCs w:val="28"/>
          <w:lang w:eastAsia="ru-RU"/>
        </w:rPr>
        <w:t>»</w:t>
      </w:r>
      <w:r w:rsidRPr="00522322">
        <w:rPr>
          <w:rFonts w:ascii="Times New Roman" w:eastAsia="Times New Roman" w:hAnsi="Times New Roman"/>
          <w:sz w:val="28"/>
          <w:szCs w:val="28"/>
          <w:lang w:eastAsia="ru-RU"/>
        </w:rPr>
        <w:t>.</w:t>
      </w:r>
    </w:p>
    <w:p w:rsidR="003671AC" w:rsidRPr="00522322" w:rsidP="003671AC" w14:paraId="399CA70E" w14:textId="51564CC0">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Третье лицо, не заявляющее самостоятельные требования относительно предмета спора АО «Страховая Компания Гайде» </w:t>
      </w:r>
      <w:r w:rsidRPr="00522322" w:rsidR="00970B8F">
        <w:rPr>
          <w:rFonts w:ascii="Times New Roman" w:eastAsia="Times New Roman" w:hAnsi="Times New Roman"/>
          <w:sz w:val="28"/>
          <w:szCs w:val="28"/>
          <w:lang w:eastAsia="ru-RU"/>
        </w:rPr>
        <w:t>в судебное заседание,</w:t>
      </w:r>
      <w:r w:rsidRPr="00522322">
        <w:rPr>
          <w:rFonts w:ascii="Times New Roman" w:eastAsia="Times New Roman" w:hAnsi="Times New Roman"/>
          <w:sz w:val="28"/>
          <w:szCs w:val="28"/>
          <w:lang w:eastAsia="ru-RU"/>
        </w:rPr>
        <w:t xml:space="preserve"> не явил</w:t>
      </w:r>
      <w:r w:rsidR="00970B8F">
        <w:rPr>
          <w:rFonts w:ascii="Times New Roman" w:eastAsia="Times New Roman" w:hAnsi="Times New Roman"/>
          <w:sz w:val="28"/>
          <w:szCs w:val="28"/>
          <w:lang w:eastAsia="ru-RU"/>
        </w:rPr>
        <w:t>ось</w:t>
      </w:r>
      <w:r w:rsidRPr="00522322">
        <w:rPr>
          <w:rFonts w:ascii="Times New Roman" w:eastAsia="Times New Roman" w:hAnsi="Times New Roman"/>
          <w:sz w:val="28"/>
          <w:szCs w:val="28"/>
          <w:lang w:eastAsia="ru-RU"/>
        </w:rPr>
        <w:t>, о слушании дела извещал</w:t>
      </w:r>
      <w:r w:rsidR="00970B8F">
        <w:rPr>
          <w:rFonts w:ascii="Times New Roman" w:eastAsia="Times New Roman" w:hAnsi="Times New Roman"/>
          <w:sz w:val="28"/>
          <w:szCs w:val="28"/>
          <w:lang w:eastAsia="ru-RU"/>
        </w:rPr>
        <w:t>ось</w:t>
      </w:r>
      <w:r w:rsidRPr="00522322">
        <w:rPr>
          <w:rFonts w:ascii="Times New Roman" w:eastAsia="Times New Roman" w:hAnsi="Times New Roman"/>
          <w:sz w:val="28"/>
          <w:szCs w:val="28"/>
          <w:lang w:eastAsia="ru-RU"/>
        </w:rPr>
        <w:t xml:space="preserve"> надлежащим образом, </w:t>
      </w:r>
      <w:r w:rsidRPr="00522322" w:rsidR="00720888">
        <w:rPr>
          <w:rFonts w:ascii="Times New Roman" w:eastAsia="Times New Roman" w:hAnsi="Times New Roman"/>
          <w:sz w:val="28"/>
          <w:szCs w:val="28"/>
          <w:lang w:eastAsia="ru-RU"/>
        </w:rPr>
        <w:t>причине неявки его представителя неизвестны.</w:t>
      </w:r>
    </w:p>
    <w:p w:rsidR="00720888" w:rsidRPr="00522322" w:rsidP="003671AC" w14:paraId="4A89F565" w14:textId="1BB6EED4">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Третье лицо, не заявляющее самостоятельные требования относительно предмета спора </w:t>
      </w:r>
      <w:r w:rsidR="00970B8F">
        <w:rPr>
          <w:rFonts w:ascii="Times New Roman" w:eastAsia="Times New Roman" w:hAnsi="Times New Roman"/>
          <w:sz w:val="28"/>
          <w:szCs w:val="28"/>
          <w:lang w:eastAsia="ru-RU"/>
        </w:rPr>
        <w:t xml:space="preserve">- </w:t>
      </w:r>
      <w:r w:rsidRPr="00522322">
        <w:rPr>
          <w:rFonts w:ascii="Times New Roman" w:eastAsia="Times New Roman" w:hAnsi="Times New Roman"/>
          <w:sz w:val="28"/>
          <w:szCs w:val="28"/>
          <w:lang w:eastAsia="ru-RU"/>
        </w:rPr>
        <w:t>Пучков Петр Юрьевич в судебное заседание не явился, о слушании дела извещался надлежащим образом, причине неявки его представителя неизвестны.</w:t>
      </w:r>
    </w:p>
    <w:p w:rsidR="00720888" w:rsidRPr="00522322" w:rsidP="00720888" w14:paraId="79F43733" w14:textId="4E058BAC">
      <w:pPr>
        <w:pStyle w:val="20"/>
        <w:spacing w:after="0" w:line="276" w:lineRule="auto"/>
        <w:ind w:firstLine="740"/>
        <w:jc w:val="both"/>
        <w:rPr>
          <w:sz w:val="28"/>
          <w:szCs w:val="28"/>
        </w:rPr>
      </w:pPr>
      <w:r w:rsidRPr="00522322">
        <w:rPr>
          <w:sz w:val="28"/>
          <w:szCs w:val="28"/>
        </w:rPr>
        <w:t>Изучив материалы настоящего дела, давая оценку имеющимся в материалах дела доказательствам, суд приходит к следующему.</w:t>
      </w:r>
    </w:p>
    <w:p w:rsidR="00720888" w:rsidRPr="00522322" w:rsidP="00720888" w14:paraId="28F6A0EE" w14:textId="77777777">
      <w:pPr>
        <w:pStyle w:val="20"/>
        <w:spacing w:after="0" w:line="240" w:lineRule="auto"/>
        <w:ind w:firstLine="740"/>
        <w:jc w:val="both"/>
        <w:rPr>
          <w:sz w:val="28"/>
          <w:szCs w:val="28"/>
        </w:rPr>
      </w:pPr>
      <w:r w:rsidRPr="00522322">
        <w:rPr>
          <w:sz w:val="28"/>
          <w:szCs w:val="28"/>
        </w:rPr>
        <w:t>В силу положений ст. 12 ГПК РФ, правосудие по гражданским делам осуществляется на основе равенства и состязательности сторон.</w:t>
      </w:r>
    </w:p>
    <w:p w:rsidR="00720888" w:rsidRPr="00522322" w:rsidP="00720888" w14:paraId="1888989D" w14:textId="77777777">
      <w:pPr>
        <w:pStyle w:val="20"/>
        <w:spacing w:after="0" w:line="240" w:lineRule="auto"/>
        <w:ind w:firstLine="740"/>
        <w:jc w:val="both"/>
        <w:rPr>
          <w:sz w:val="28"/>
          <w:szCs w:val="28"/>
        </w:rPr>
      </w:pPr>
      <w:r w:rsidRPr="00522322">
        <w:rPr>
          <w:sz w:val="28"/>
          <w:szCs w:val="28"/>
        </w:rPr>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720888" w:rsidP="00720888" w14:paraId="4B5383D2" w14:textId="528BE3A6">
      <w:pPr>
        <w:pStyle w:val="20"/>
        <w:spacing w:after="0" w:line="240" w:lineRule="auto"/>
        <w:ind w:firstLine="740"/>
        <w:jc w:val="both"/>
        <w:rPr>
          <w:sz w:val="28"/>
          <w:szCs w:val="28"/>
        </w:rPr>
      </w:pPr>
      <w:r w:rsidRPr="00522322">
        <w:rPr>
          <w:sz w:val="28"/>
          <w:szCs w:val="28"/>
        </w:rPr>
        <w:t>Гражданские права и обязанности возникают из действий лиц, предусмотренных актами гражданского законодательства, а также из действий лиц, не предусмотренных этими актами, но по аналогии порождают гражданские права и обязанности.</w:t>
      </w:r>
    </w:p>
    <w:p w:rsidR="008932D6" w:rsidRPr="008932D6" w:rsidP="008932D6" w14:paraId="67694A3E" w14:textId="2DE71E04">
      <w:pPr>
        <w:pStyle w:val="20"/>
        <w:spacing w:after="0" w:line="240" w:lineRule="auto"/>
        <w:ind w:firstLine="740"/>
        <w:jc w:val="both"/>
        <w:rPr>
          <w:rFonts w:eastAsia="Times New Roman"/>
          <w:sz w:val="28"/>
          <w:szCs w:val="28"/>
          <w:lang w:eastAsia="ru-RU"/>
        </w:rPr>
      </w:pPr>
      <w:r>
        <w:rPr>
          <w:sz w:val="28"/>
          <w:szCs w:val="28"/>
        </w:rPr>
        <w:t xml:space="preserve">Судом установлено, что </w:t>
      </w:r>
      <w:r>
        <w:rPr>
          <w:rFonts w:eastAsia="Times New Roman"/>
          <w:sz w:val="28"/>
          <w:szCs w:val="28"/>
          <w:lang w:eastAsia="ru-RU"/>
        </w:rPr>
        <w:t xml:space="preserve">28 сентября 2020 года в </w:t>
      </w:r>
      <w:r w:rsidRPr="00522322">
        <w:rPr>
          <w:rFonts w:eastAsia="Times New Roman"/>
          <w:sz w:val="28"/>
          <w:szCs w:val="28"/>
          <w:lang w:eastAsia="ru-RU"/>
        </w:rPr>
        <w:t xml:space="preserve">17 часов 00 минут по адресу: </w:t>
      </w:r>
      <w:r w:rsidR="009E2A82">
        <w:rPr>
          <w:rStyle w:val="2"/>
          <w:sz w:val="28"/>
          <w:szCs w:val="28"/>
        </w:rPr>
        <w:t>«данные изъяты»</w:t>
      </w:r>
      <w:r w:rsidR="009E2A82">
        <w:rPr>
          <w:rStyle w:val="2"/>
          <w:sz w:val="28"/>
          <w:szCs w:val="28"/>
        </w:rPr>
        <w:t xml:space="preserve"> </w:t>
      </w:r>
      <w:r>
        <w:rPr>
          <w:rFonts w:eastAsia="Times New Roman"/>
          <w:sz w:val="28"/>
          <w:szCs w:val="28"/>
          <w:lang w:eastAsia="ru-RU"/>
        </w:rPr>
        <w:t xml:space="preserve">произошло ДТП с участием автомобиля </w:t>
      </w:r>
      <w:r w:rsidRPr="00522322">
        <w:rPr>
          <w:rFonts w:eastAsia="Times New Roman"/>
          <w:sz w:val="28"/>
          <w:szCs w:val="28"/>
          <w:lang w:eastAsia="ru-RU"/>
        </w:rPr>
        <w:t xml:space="preserve">CHEVROLET KLAN, г.р.з. </w:t>
      </w:r>
      <w:r w:rsidR="009E2A82">
        <w:rPr>
          <w:rStyle w:val="2"/>
          <w:sz w:val="28"/>
          <w:szCs w:val="28"/>
        </w:rPr>
        <w:t>«данные изъяты»</w:t>
      </w:r>
      <w:r>
        <w:rPr>
          <w:rFonts w:eastAsia="Times New Roman"/>
          <w:sz w:val="28"/>
          <w:szCs w:val="28"/>
          <w:lang w:eastAsia="ru-RU"/>
        </w:rPr>
        <w:t xml:space="preserve">, принадлежащим </w:t>
      </w:r>
      <w:r w:rsidR="009E2A82">
        <w:rPr>
          <w:rFonts w:eastAsia="Times New Roman"/>
          <w:sz w:val="28"/>
          <w:szCs w:val="28"/>
          <w:lang w:eastAsia="ru-RU"/>
        </w:rPr>
        <w:t>ФИО</w:t>
      </w:r>
      <w:r w:rsidR="009E2A82">
        <w:rPr>
          <w:rFonts w:eastAsia="Times New Roman"/>
          <w:sz w:val="28"/>
          <w:szCs w:val="28"/>
          <w:lang w:eastAsia="ru-RU"/>
        </w:rPr>
        <w:t>1</w:t>
      </w:r>
      <w:r>
        <w:rPr>
          <w:rFonts w:eastAsia="Times New Roman"/>
          <w:sz w:val="28"/>
          <w:szCs w:val="28"/>
          <w:lang w:eastAsia="ru-RU"/>
        </w:rPr>
        <w:t xml:space="preserve"> </w:t>
      </w:r>
      <w:r w:rsidRPr="00522322">
        <w:rPr>
          <w:rFonts w:eastAsia="Times New Roman"/>
          <w:sz w:val="28"/>
          <w:szCs w:val="28"/>
          <w:lang w:eastAsia="ru-RU"/>
        </w:rPr>
        <w:t>под управлением им же</w:t>
      </w:r>
      <w:r>
        <w:rPr>
          <w:rFonts w:eastAsia="Times New Roman"/>
          <w:sz w:val="28"/>
          <w:szCs w:val="28"/>
          <w:lang w:eastAsia="ru-RU"/>
        </w:rPr>
        <w:t xml:space="preserve">, и автомобиля </w:t>
      </w:r>
      <w:r w:rsidRPr="00522322">
        <w:rPr>
          <w:rFonts w:eastAsia="Times New Roman"/>
          <w:sz w:val="28"/>
          <w:szCs w:val="28"/>
          <w:lang w:eastAsia="ru-RU"/>
        </w:rPr>
        <w:t>Kia</w:t>
      </w:r>
      <w:r w:rsidRPr="00522322">
        <w:rPr>
          <w:rFonts w:eastAsia="Times New Roman"/>
          <w:sz w:val="28"/>
          <w:szCs w:val="28"/>
          <w:lang w:eastAsia="ru-RU"/>
        </w:rPr>
        <w:t xml:space="preserve"> </w:t>
      </w:r>
      <w:r w:rsidRPr="00522322">
        <w:rPr>
          <w:rFonts w:eastAsia="Times New Roman"/>
          <w:sz w:val="28"/>
          <w:szCs w:val="28"/>
          <w:lang w:eastAsia="ru-RU"/>
        </w:rPr>
        <w:t>Rio</w:t>
      </w:r>
      <w:r w:rsidRPr="00522322">
        <w:rPr>
          <w:rFonts w:eastAsia="Times New Roman"/>
          <w:sz w:val="28"/>
          <w:szCs w:val="28"/>
          <w:lang w:eastAsia="ru-RU"/>
        </w:rPr>
        <w:t xml:space="preserve"> </w:t>
      </w:r>
      <w:r w:rsidR="009E2A82">
        <w:rPr>
          <w:rStyle w:val="2"/>
          <w:sz w:val="28"/>
          <w:szCs w:val="28"/>
        </w:rPr>
        <w:t>«данные изъяты»</w:t>
      </w:r>
      <w:r w:rsidR="009E2A82">
        <w:rPr>
          <w:rStyle w:val="2"/>
          <w:sz w:val="28"/>
          <w:szCs w:val="28"/>
        </w:rPr>
        <w:t xml:space="preserve"> </w:t>
      </w:r>
      <w:r>
        <w:rPr>
          <w:rFonts w:eastAsia="Times New Roman"/>
          <w:sz w:val="28"/>
          <w:szCs w:val="28"/>
          <w:lang w:eastAsia="ru-RU"/>
        </w:rPr>
        <w:t>под управлением</w:t>
      </w:r>
      <w:r w:rsidRPr="00522322">
        <w:rPr>
          <w:rFonts w:eastAsia="Times New Roman"/>
          <w:sz w:val="28"/>
          <w:szCs w:val="28"/>
          <w:lang w:eastAsia="ru-RU"/>
        </w:rPr>
        <w:t xml:space="preserve"> </w:t>
      </w:r>
      <w:r w:rsidRPr="00522322">
        <w:rPr>
          <w:rFonts w:eastAsia="Times New Roman"/>
          <w:sz w:val="28"/>
          <w:szCs w:val="28"/>
          <w:lang w:eastAsia="ru-RU"/>
        </w:rPr>
        <w:t>Ракчеев</w:t>
      </w:r>
      <w:r>
        <w:rPr>
          <w:rFonts w:eastAsia="Times New Roman"/>
          <w:sz w:val="28"/>
          <w:szCs w:val="28"/>
          <w:lang w:eastAsia="ru-RU"/>
        </w:rPr>
        <w:t>а</w:t>
      </w:r>
      <w:r w:rsidRPr="00522322">
        <w:rPr>
          <w:rFonts w:eastAsia="Times New Roman"/>
          <w:sz w:val="28"/>
          <w:szCs w:val="28"/>
          <w:lang w:eastAsia="ru-RU"/>
        </w:rPr>
        <w:t xml:space="preserve"> Никола</w:t>
      </w:r>
      <w:r>
        <w:rPr>
          <w:rFonts w:eastAsia="Times New Roman"/>
          <w:sz w:val="28"/>
          <w:szCs w:val="28"/>
          <w:lang w:eastAsia="ru-RU"/>
        </w:rPr>
        <w:t>я</w:t>
      </w:r>
      <w:r w:rsidRPr="00522322">
        <w:rPr>
          <w:rFonts w:eastAsia="Times New Roman"/>
          <w:sz w:val="28"/>
          <w:szCs w:val="28"/>
          <w:lang w:eastAsia="ru-RU"/>
        </w:rPr>
        <w:t xml:space="preserve"> Сергеевич</w:t>
      </w:r>
      <w:r>
        <w:rPr>
          <w:rFonts w:eastAsia="Times New Roman"/>
          <w:sz w:val="28"/>
          <w:szCs w:val="28"/>
          <w:lang w:eastAsia="ru-RU"/>
        </w:rPr>
        <w:t>а, и принадлежащим</w:t>
      </w:r>
      <w:r w:rsidRPr="00522322">
        <w:rPr>
          <w:rFonts w:eastAsia="Times New Roman"/>
          <w:sz w:val="28"/>
          <w:szCs w:val="28"/>
          <w:lang w:eastAsia="ru-RU"/>
        </w:rPr>
        <w:t xml:space="preserve"> Пучков</w:t>
      </w:r>
      <w:r>
        <w:rPr>
          <w:rFonts w:eastAsia="Times New Roman"/>
          <w:sz w:val="28"/>
          <w:szCs w:val="28"/>
          <w:lang w:eastAsia="ru-RU"/>
        </w:rPr>
        <w:t>у</w:t>
      </w:r>
      <w:r w:rsidRPr="00522322">
        <w:rPr>
          <w:rFonts w:eastAsia="Times New Roman"/>
          <w:sz w:val="28"/>
          <w:szCs w:val="28"/>
          <w:lang w:eastAsia="ru-RU"/>
        </w:rPr>
        <w:t xml:space="preserve"> Петр</w:t>
      </w:r>
      <w:r>
        <w:rPr>
          <w:rFonts w:eastAsia="Times New Roman"/>
          <w:sz w:val="28"/>
          <w:szCs w:val="28"/>
          <w:lang w:eastAsia="ru-RU"/>
        </w:rPr>
        <w:t>у</w:t>
      </w:r>
      <w:r w:rsidRPr="00522322">
        <w:rPr>
          <w:rFonts w:eastAsia="Times New Roman"/>
          <w:sz w:val="28"/>
          <w:szCs w:val="28"/>
          <w:lang w:eastAsia="ru-RU"/>
        </w:rPr>
        <w:t xml:space="preserve"> Юрьевич</w:t>
      </w:r>
      <w:r>
        <w:rPr>
          <w:rFonts w:eastAsia="Times New Roman"/>
          <w:sz w:val="28"/>
          <w:szCs w:val="28"/>
          <w:lang w:eastAsia="ru-RU"/>
        </w:rPr>
        <w:t>у</w:t>
      </w:r>
      <w:r>
        <w:rPr>
          <w:rFonts w:eastAsia="Times New Roman"/>
          <w:sz w:val="28"/>
          <w:szCs w:val="28"/>
          <w:lang w:eastAsia="ru-RU"/>
        </w:rPr>
        <w:t>, в</w:t>
      </w:r>
      <w:r w:rsidRPr="008932D6">
        <w:rPr>
          <w:rFonts w:eastAsia="Times New Roman"/>
          <w:sz w:val="28"/>
          <w:szCs w:val="28"/>
          <w:lang w:eastAsia="ru-RU"/>
        </w:rPr>
        <w:t xml:space="preserve"> </w:t>
      </w:r>
      <w:r>
        <w:rPr>
          <w:rFonts w:eastAsia="Times New Roman"/>
          <w:sz w:val="28"/>
          <w:szCs w:val="28"/>
          <w:lang w:eastAsia="ru-RU"/>
        </w:rPr>
        <w:t xml:space="preserve">результате которого автомобилю </w:t>
      </w:r>
      <w:r w:rsidRPr="008932D6">
        <w:rPr>
          <w:rFonts w:eastAsia="Times New Roman"/>
          <w:sz w:val="28"/>
          <w:szCs w:val="28"/>
          <w:lang w:val="en-US" w:eastAsia="ru-RU"/>
        </w:rPr>
        <w:t>CHEVROLET</w:t>
      </w:r>
      <w:r w:rsidRPr="008932D6">
        <w:rPr>
          <w:rFonts w:eastAsia="Times New Roman"/>
          <w:sz w:val="28"/>
          <w:szCs w:val="28"/>
          <w:lang w:eastAsia="ru-RU"/>
        </w:rPr>
        <w:t xml:space="preserve"> </w:t>
      </w:r>
      <w:r w:rsidRPr="008932D6">
        <w:rPr>
          <w:rFonts w:eastAsia="Times New Roman"/>
          <w:sz w:val="28"/>
          <w:szCs w:val="28"/>
          <w:lang w:val="en-US" w:eastAsia="ru-RU"/>
        </w:rPr>
        <w:t>KLAN</w:t>
      </w:r>
      <w:r>
        <w:rPr>
          <w:rFonts w:eastAsia="Times New Roman"/>
          <w:sz w:val="28"/>
          <w:szCs w:val="28"/>
          <w:lang w:eastAsia="ru-RU"/>
        </w:rPr>
        <w:t xml:space="preserve"> были причинены механические повреждения.</w:t>
      </w:r>
    </w:p>
    <w:p w:rsidR="00522322" w:rsidP="00720888" w14:paraId="709B9FA6" w14:textId="459AF113">
      <w:pPr>
        <w:pStyle w:val="20"/>
        <w:spacing w:after="0" w:line="240" w:lineRule="auto"/>
        <w:ind w:firstLine="740"/>
        <w:jc w:val="both"/>
        <w:rPr>
          <w:rFonts w:eastAsia="Times New Roman"/>
          <w:sz w:val="28"/>
          <w:szCs w:val="28"/>
          <w:lang w:eastAsia="ru-RU"/>
        </w:rPr>
      </w:pPr>
      <w:r>
        <w:rPr>
          <w:rFonts w:eastAsia="Times New Roman"/>
          <w:sz w:val="28"/>
          <w:szCs w:val="28"/>
          <w:lang w:eastAsia="ru-RU"/>
        </w:rPr>
        <w:t xml:space="preserve">Виновником ДТП был признан ответчик водитель </w:t>
      </w:r>
      <w:r w:rsidRPr="00522322">
        <w:rPr>
          <w:rFonts w:eastAsia="Times New Roman"/>
          <w:sz w:val="28"/>
          <w:szCs w:val="28"/>
          <w:lang w:eastAsia="ru-RU"/>
        </w:rPr>
        <w:t>Ракчеев Никола</w:t>
      </w:r>
      <w:r>
        <w:rPr>
          <w:rFonts w:eastAsia="Times New Roman"/>
          <w:sz w:val="28"/>
          <w:szCs w:val="28"/>
          <w:lang w:eastAsia="ru-RU"/>
        </w:rPr>
        <w:t>й</w:t>
      </w:r>
      <w:r w:rsidRPr="00522322">
        <w:rPr>
          <w:rFonts w:eastAsia="Times New Roman"/>
          <w:sz w:val="28"/>
          <w:szCs w:val="28"/>
          <w:lang w:eastAsia="ru-RU"/>
        </w:rPr>
        <w:t xml:space="preserve"> Сергеевич</w:t>
      </w:r>
      <w:r>
        <w:rPr>
          <w:rFonts w:eastAsia="Times New Roman"/>
          <w:sz w:val="28"/>
          <w:szCs w:val="28"/>
          <w:lang w:eastAsia="ru-RU"/>
        </w:rPr>
        <w:t xml:space="preserve">, гражданско-правовая ответственность которого была застрахована в </w:t>
      </w:r>
      <w:r w:rsidRPr="00522322">
        <w:rPr>
          <w:rFonts w:eastAsia="Times New Roman"/>
          <w:sz w:val="28"/>
          <w:szCs w:val="28"/>
          <w:lang w:eastAsia="ru-RU"/>
        </w:rPr>
        <w:t>АО «СК ГАЙДЕ»</w:t>
      </w:r>
      <w:r>
        <w:rPr>
          <w:rFonts w:eastAsia="Times New Roman"/>
          <w:sz w:val="28"/>
          <w:szCs w:val="28"/>
          <w:lang w:eastAsia="ru-RU"/>
        </w:rPr>
        <w:t xml:space="preserve"> (л.д.6, 11).</w:t>
      </w:r>
    </w:p>
    <w:p w:rsidR="00267397" w:rsidRPr="00267397" w:rsidP="00720888" w14:paraId="641F37F2" w14:textId="63E02AFA">
      <w:pPr>
        <w:pStyle w:val="20"/>
        <w:spacing w:after="0" w:line="240" w:lineRule="auto"/>
        <w:ind w:firstLine="740"/>
        <w:jc w:val="both"/>
        <w:rPr>
          <w:rFonts w:eastAsia="Times New Roman"/>
          <w:sz w:val="28"/>
          <w:szCs w:val="28"/>
          <w:lang w:eastAsia="ru-RU"/>
        </w:rPr>
      </w:pPr>
      <w:r>
        <w:rPr>
          <w:rFonts w:eastAsia="Times New Roman"/>
          <w:sz w:val="28"/>
          <w:szCs w:val="28"/>
          <w:lang w:eastAsia="ru-RU"/>
        </w:rPr>
        <w:t xml:space="preserve">01.10.2020 был заключен договор цессии, по которому </w:t>
      </w:r>
      <w:r w:rsidR="009E2A82">
        <w:rPr>
          <w:rFonts w:eastAsia="Times New Roman"/>
          <w:sz w:val="28"/>
          <w:szCs w:val="28"/>
          <w:lang w:eastAsia="ru-RU"/>
        </w:rPr>
        <w:t>ФИО</w:t>
      </w:r>
      <w:r w:rsidR="009E2A82">
        <w:rPr>
          <w:rFonts w:eastAsia="Times New Roman"/>
          <w:sz w:val="28"/>
          <w:szCs w:val="28"/>
          <w:lang w:eastAsia="ru-RU"/>
        </w:rPr>
        <w:t>1</w:t>
      </w:r>
      <w:r w:rsidR="009E2A82">
        <w:rPr>
          <w:rFonts w:eastAsia="Times New Roman"/>
          <w:sz w:val="28"/>
          <w:szCs w:val="28"/>
          <w:lang w:eastAsia="ru-RU"/>
        </w:rPr>
        <w:t xml:space="preserve"> </w:t>
      </w:r>
      <w:r>
        <w:rPr>
          <w:rFonts w:eastAsia="Times New Roman"/>
          <w:sz w:val="28"/>
          <w:szCs w:val="28"/>
          <w:lang w:eastAsia="ru-RU"/>
        </w:rPr>
        <w:t xml:space="preserve">уступил в полном объеме права требования </w:t>
      </w:r>
      <w:r w:rsidRPr="00522322">
        <w:rPr>
          <w:rFonts w:eastAsia="Times New Roman"/>
          <w:sz w:val="28"/>
          <w:szCs w:val="28"/>
          <w:lang w:eastAsia="ru-RU"/>
        </w:rPr>
        <w:t>Цыбанев</w:t>
      </w:r>
      <w:r>
        <w:rPr>
          <w:rFonts w:eastAsia="Times New Roman"/>
          <w:sz w:val="28"/>
          <w:szCs w:val="28"/>
          <w:lang w:eastAsia="ru-RU"/>
        </w:rPr>
        <w:t>у</w:t>
      </w:r>
      <w:r w:rsidRPr="00522322">
        <w:rPr>
          <w:rFonts w:eastAsia="Times New Roman"/>
          <w:sz w:val="28"/>
          <w:szCs w:val="28"/>
          <w:lang w:eastAsia="ru-RU"/>
        </w:rPr>
        <w:t xml:space="preserve"> С.С.</w:t>
      </w:r>
      <w:r>
        <w:rPr>
          <w:rFonts w:eastAsia="Times New Roman"/>
          <w:sz w:val="28"/>
          <w:szCs w:val="28"/>
          <w:lang w:eastAsia="ru-RU"/>
        </w:rPr>
        <w:t xml:space="preserve">, возникшие в результате ДТП, произошедшего 28.09.2020 в 17:00 часов с участием автомобилей </w:t>
      </w:r>
      <w:r w:rsidRPr="00522322">
        <w:rPr>
          <w:rFonts w:eastAsia="Times New Roman"/>
          <w:sz w:val="28"/>
          <w:szCs w:val="28"/>
          <w:lang w:eastAsia="ru-RU"/>
        </w:rPr>
        <w:t xml:space="preserve">CHEVROLET KLAN, г.р.з. </w:t>
      </w:r>
      <w:r w:rsidR="009E2A82">
        <w:rPr>
          <w:rStyle w:val="2"/>
          <w:sz w:val="28"/>
          <w:szCs w:val="28"/>
        </w:rPr>
        <w:t>«данные изъяты»</w:t>
      </w:r>
      <w:r w:rsidR="009E2A82">
        <w:rPr>
          <w:rStyle w:val="2"/>
          <w:sz w:val="28"/>
          <w:szCs w:val="28"/>
        </w:rPr>
        <w:t xml:space="preserve"> </w:t>
      </w:r>
      <w:r>
        <w:rPr>
          <w:rFonts w:eastAsia="Times New Roman"/>
          <w:sz w:val="28"/>
          <w:szCs w:val="28"/>
          <w:lang w:eastAsia="ru-RU"/>
        </w:rPr>
        <w:t xml:space="preserve">и </w:t>
      </w:r>
      <w:r w:rsidRPr="00522322">
        <w:rPr>
          <w:rFonts w:eastAsia="Times New Roman"/>
          <w:sz w:val="28"/>
          <w:szCs w:val="28"/>
          <w:lang w:eastAsia="ru-RU"/>
        </w:rPr>
        <w:t>Kia</w:t>
      </w:r>
      <w:r w:rsidRPr="00522322">
        <w:rPr>
          <w:rFonts w:eastAsia="Times New Roman"/>
          <w:sz w:val="28"/>
          <w:szCs w:val="28"/>
          <w:lang w:eastAsia="ru-RU"/>
        </w:rPr>
        <w:t xml:space="preserve"> </w:t>
      </w:r>
      <w:r w:rsidRPr="00522322">
        <w:rPr>
          <w:rFonts w:eastAsia="Times New Roman"/>
          <w:sz w:val="28"/>
          <w:szCs w:val="28"/>
          <w:lang w:eastAsia="ru-RU"/>
        </w:rPr>
        <w:t>Rio</w:t>
      </w:r>
      <w:r w:rsidRPr="00522322">
        <w:rPr>
          <w:rFonts w:eastAsia="Times New Roman"/>
          <w:sz w:val="28"/>
          <w:szCs w:val="28"/>
          <w:lang w:eastAsia="ru-RU"/>
        </w:rPr>
        <w:t xml:space="preserve"> г.р.з. </w:t>
      </w:r>
      <w:r w:rsidR="009E2A82">
        <w:rPr>
          <w:rStyle w:val="2"/>
          <w:sz w:val="28"/>
          <w:szCs w:val="28"/>
        </w:rPr>
        <w:t>«данные изъяты»</w:t>
      </w:r>
      <w:r w:rsidR="009E2A82">
        <w:rPr>
          <w:rFonts w:eastAsia="Times New Roman"/>
          <w:sz w:val="28"/>
          <w:szCs w:val="28"/>
          <w:lang w:eastAsia="ru-RU"/>
        </w:rPr>
        <w:t xml:space="preserve"> </w:t>
      </w:r>
      <w:r>
        <w:rPr>
          <w:rFonts w:eastAsia="Times New Roman"/>
          <w:sz w:val="28"/>
          <w:szCs w:val="28"/>
          <w:lang w:eastAsia="ru-RU"/>
        </w:rPr>
        <w:t>(л.д.10).</w:t>
      </w:r>
    </w:p>
    <w:p w:rsidR="008932D6" w:rsidRPr="00522322" w:rsidP="008932D6" w14:paraId="0F7797F5" w14:textId="7BA8B705">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02.10.2020 </w:t>
      </w:r>
      <w:r w:rsidRPr="00522322">
        <w:rPr>
          <w:rFonts w:ascii="Times New Roman" w:eastAsia="Times New Roman" w:hAnsi="Times New Roman"/>
          <w:sz w:val="28"/>
          <w:szCs w:val="28"/>
          <w:lang w:eastAsia="ru-RU"/>
        </w:rPr>
        <w:t>Цыбанев</w:t>
      </w:r>
      <w:r w:rsidRPr="00522322">
        <w:rPr>
          <w:rFonts w:ascii="Times New Roman" w:eastAsia="Times New Roman" w:hAnsi="Times New Roman"/>
          <w:sz w:val="28"/>
          <w:szCs w:val="28"/>
          <w:lang w:eastAsia="ru-RU"/>
        </w:rPr>
        <w:t xml:space="preserve"> С.С. через своего представителя обратился к страховщику с заявлением о страховой выплате, с приложением установленных законом документов, </w:t>
      </w:r>
      <w:r w:rsidR="005D2E77">
        <w:rPr>
          <w:rFonts w:ascii="Times New Roman" w:eastAsia="Times New Roman" w:hAnsi="Times New Roman"/>
          <w:sz w:val="28"/>
          <w:szCs w:val="28"/>
          <w:lang w:eastAsia="ru-RU"/>
        </w:rPr>
        <w:t xml:space="preserve">а </w:t>
      </w:r>
      <w:r w:rsidRPr="00522322">
        <w:rPr>
          <w:rFonts w:ascii="Times New Roman" w:eastAsia="Times New Roman" w:hAnsi="Times New Roman"/>
          <w:sz w:val="28"/>
          <w:szCs w:val="28"/>
          <w:lang w:eastAsia="ru-RU"/>
        </w:rPr>
        <w:t>также АО «СК ГАИДЕ» для осмотра представлено поврежденное транспортное средство</w:t>
      </w:r>
      <w:r w:rsidR="00267397">
        <w:rPr>
          <w:rFonts w:ascii="Times New Roman" w:eastAsia="Times New Roman" w:hAnsi="Times New Roman"/>
          <w:sz w:val="28"/>
          <w:szCs w:val="28"/>
          <w:lang w:eastAsia="ru-RU"/>
        </w:rPr>
        <w:t xml:space="preserve"> (л.д.11).</w:t>
      </w:r>
    </w:p>
    <w:p w:rsidR="008932D6" w:rsidRPr="00522322" w:rsidP="008932D6" w14:paraId="7A0D4494" w14:textId="16E4CA5F">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20.10.2020 АО «СК ГАЙДЕ» произвело </w:t>
      </w:r>
      <w:r w:rsidR="00267397">
        <w:rPr>
          <w:rFonts w:ascii="Times New Roman" w:eastAsia="Times New Roman" w:hAnsi="Times New Roman"/>
          <w:sz w:val="28"/>
          <w:szCs w:val="28"/>
          <w:lang w:eastAsia="ru-RU"/>
        </w:rPr>
        <w:t xml:space="preserve">в пользу выгодоприобретателя </w:t>
      </w:r>
      <w:r w:rsidRPr="00522322">
        <w:rPr>
          <w:rFonts w:ascii="Times New Roman" w:eastAsia="Times New Roman" w:hAnsi="Times New Roman"/>
          <w:sz w:val="28"/>
          <w:szCs w:val="28"/>
          <w:lang w:eastAsia="ru-RU"/>
        </w:rPr>
        <w:t xml:space="preserve">выплату стоимости восстановительного ремонта в размере </w:t>
      </w:r>
      <w:r w:rsidRPr="00522322">
        <w:rPr>
          <w:rFonts w:ascii="Times New Roman" w:eastAsia="Times New Roman" w:hAnsi="Times New Roman"/>
          <w:sz w:val="28"/>
          <w:szCs w:val="28"/>
          <w:lang w:eastAsia="ru-RU"/>
        </w:rPr>
        <w:t>48 100, 00</w:t>
      </w:r>
      <w:r>
        <w:rPr>
          <w:rFonts w:ascii="Times New Roman" w:eastAsia="Times New Roman" w:hAnsi="Times New Roman"/>
          <w:sz w:val="28"/>
          <w:szCs w:val="28"/>
          <w:lang w:eastAsia="ru-RU"/>
        </w:rPr>
        <w:t xml:space="preserve"> </w:t>
      </w:r>
      <w:r w:rsidRPr="00522322">
        <w:rPr>
          <w:rFonts w:ascii="Times New Roman" w:eastAsia="Times New Roman" w:hAnsi="Times New Roman"/>
          <w:sz w:val="28"/>
          <w:szCs w:val="28"/>
          <w:lang w:eastAsia="ru-RU"/>
        </w:rPr>
        <w:t>рублей</w:t>
      </w:r>
      <w:r w:rsidR="00267397">
        <w:rPr>
          <w:rFonts w:ascii="Times New Roman" w:eastAsia="Times New Roman" w:hAnsi="Times New Roman"/>
          <w:sz w:val="28"/>
          <w:szCs w:val="28"/>
          <w:lang w:eastAsia="ru-RU"/>
        </w:rPr>
        <w:t xml:space="preserve"> </w:t>
      </w:r>
      <w:r w:rsidR="00267397">
        <w:rPr>
          <w:rFonts w:ascii="Times New Roman" w:eastAsia="Times New Roman" w:hAnsi="Times New Roman"/>
          <w:sz w:val="28"/>
          <w:szCs w:val="28"/>
          <w:lang w:eastAsia="ru-RU"/>
        </w:rPr>
        <w:t>(л.д.14)</w:t>
      </w:r>
      <w:r w:rsidRPr="00522322">
        <w:rPr>
          <w:rFonts w:ascii="Times New Roman" w:eastAsia="Times New Roman" w:hAnsi="Times New Roman"/>
          <w:sz w:val="28"/>
          <w:szCs w:val="28"/>
          <w:lang w:eastAsia="ru-RU"/>
        </w:rPr>
        <w:t>.</w:t>
      </w:r>
    </w:p>
    <w:p w:rsidR="00267397" w:rsidP="008932D6" w14:paraId="7CA9D7DD" w14:textId="77777777">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 xml:space="preserve">Для определения фактического размера ущерба автомобиля с учетом рыночных цен комплектующих деталей </w:t>
      </w:r>
      <w:r w:rsidRPr="00522322">
        <w:rPr>
          <w:rFonts w:ascii="Times New Roman" w:eastAsia="Times New Roman" w:hAnsi="Times New Roman"/>
          <w:sz w:val="28"/>
          <w:szCs w:val="28"/>
          <w:lang w:eastAsia="ru-RU"/>
        </w:rPr>
        <w:t>Цыбанев</w:t>
      </w:r>
      <w:r w:rsidRPr="00522322">
        <w:rPr>
          <w:rFonts w:ascii="Times New Roman" w:eastAsia="Times New Roman" w:hAnsi="Times New Roman"/>
          <w:sz w:val="28"/>
          <w:szCs w:val="28"/>
          <w:lang w:eastAsia="ru-RU"/>
        </w:rPr>
        <w:t xml:space="preserve"> С.С. обратился в «Бюро Оценки».</w:t>
      </w:r>
    </w:p>
    <w:p w:rsidR="008932D6" w:rsidP="008932D6" w14:paraId="6A0CD2E8" w14:textId="469DD7DA">
      <w:pPr>
        <w:spacing w:after="0" w:line="240" w:lineRule="auto"/>
        <w:ind w:firstLine="708"/>
        <w:jc w:val="both"/>
        <w:rPr>
          <w:rFonts w:ascii="Times New Roman" w:eastAsia="Times New Roman" w:hAnsi="Times New Roman"/>
          <w:sz w:val="28"/>
          <w:szCs w:val="28"/>
          <w:lang w:eastAsia="ru-RU"/>
        </w:rPr>
      </w:pPr>
      <w:r w:rsidRPr="00522322">
        <w:rPr>
          <w:rFonts w:ascii="Times New Roman" w:eastAsia="Times New Roman" w:hAnsi="Times New Roman"/>
          <w:sz w:val="28"/>
          <w:szCs w:val="28"/>
          <w:lang w:eastAsia="ru-RU"/>
        </w:rPr>
        <w:t>Согласно заключению эксперта</w:t>
      </w:r>
      <w:r w:rsidR="00267397">
        <w:rPr>
          <w:rFonts w:ascii="Times New Roman" w:eastAsia="Times New Roman" w:hAnsi="Times New Roman"/>
          <w:sz w:val="28"/>
          <w:szCs w:val="28"/>
          <w:lang w:eastAsia="ru-RU"/>
        </w:rPr>
        <w:t xml:space="preserve"> </w:t>
      </w:r>
      <w:r w:rsidR="009E2A82">
        <w:rPr>
          <w:rStyle w:val="2"/>
          <w:sz w:val="28"/>
          <w:szCs w:val="28"/>
        </w:rPr>
        <w:t>«данные изъяты»</w:t>
      </w:r>
      <w:r w:rsidR="00A935CE">
        <w:rPr>
          <w:rFonts w:ascii="Times New Roman" w:eastAsia="Times New Roman" w:hAnsi="Times New Roman"/>
          <w:sz w:val="28"/>
          <w:szCs w:val="28"/>
          <w:lang w:eastAsia="ru-RU"/>
        </w:rPr>
        <w:t xml:space="preserve">, произведенного экспертом «Бюро Оценки» ИП </w:t>
      </w:r>
      <w:r w:rsidR="00A935CE">
        <w:rPr>
          <w:rFonts w:ascii="Times New Roman" w:eastAsia="Times New Roman" w:hAnsi="Times New Roman"/>
          <w:sz w:val="28"/>
          <w:szCs w:val="28"/>
          <w:lang w:eastAsia="ru-RU"/>
        </w:rPr>
        <w:t>Шипаев</w:t>
      </w:r>
      <w:r w:rsidR="00A935CE">
        <w:rPr>
          <w:rFonts w:ascii="Times New Roman" w:eastAsia="Times New Roman" w:hAnsi="Times New Roman"/>
          <w:sz w:val="28"/>
          <w:szCs w:val="28"/>
          <w:lang w:eastAsia="ru-RU"/>
        </w:rPr>
        <w:t xml:space="preserve"> А.А., </w:t>
      </w:r>
      <w:r w:rsidRPr="00522322">
        <w:rPr>
          <w:rFonts w:ascii="Times New Roman" w:eastAsia="Times New Roman" w:hAnsi="Times New Roman"/>
          <w:sz w:val="28"/>
          <w:szCs w:val="28"/>
          <w:lang w:eastAsia="ru-RU"/>
        </w:rPr>
        <w:t xml:space="preserve">размер реального (фактического) ущерба нанесенному владельцу автомобиля </w:t>
      </w:r>
      <w:r w:rsidRPr="00522322">
        <w:rPr>
          <w:rFonts w:ascii="Times New Roman" w:eastAsia="Times New Roman" w:hAnsi="Times New Roman"/>
          <w:sz w:val="28"/>
          <w:szCs w:val="28"/>
          <w:lang w:eastAsia="ru-RU"/>
        </w:rPr>
        <w:t>Chevrolet</w:t>
      </w:r>
      <w:r w:rsidRPr="00522322">
        <w:rPr>
          <w:rFonts w:ascii="Times New Roman" w:eastAsia="Times New Roman" w:hAnsi="Times New Roman"/>
          <w:sz w:val="28"/>
          <w:szCs w:val="28"/>
          <w:lang w:eastAsia="ru-RU"/>
        </w:rPr>
        <w:t xml:space="preserve"> </w:t>
      </w:r>
      <w:r w:rsidRPr="00522322">
        <w:rPr>
          <w:rFonts w:ascii="Times New Roman" w:eastAsia="Times New Roman" w:hAnsi="Times New Roman"/>
          <w:sz w:val="28"/>
          <w:szCs w:val="28"/>
          <w:lang w:eastAsia="ru-RU"/>
        </w:rPr>
        <w:t>Klan</w:t>
      </w:r>
      <w:r w:rsidRPr="00522322">
        <w:rPr>
          <w:rFonts w:ascii="Times New Roman" w:eastAsia="Times New Roman" w:hAnsi="Times New Roman"/>
          <w:sz w:val="28"/>
          <w:szCs w:val="28"/>
          <w:lang w:eastAsia="ru-RU"/>
        </w:rPr>
        <w:t xml:space="preserve">, г.р.з. </w:t>
      </w:r>
      <w:r w:rsidR="009E2A82">
        <w:rPr>
          <w:rStyle w:val="2"/>
          <w:sz w:val="28"/>
          <w:szCs w:val="28"/>
        </w:rPr>
        <w:t>«данные изъяты»</w:t>
      </w:r>
      <w:r w:rsidR="009E2A82">
        <w:rPr>
          <w:rStyle w:val="2"/>
          <w:sz w:val="28"/>
          <w:szCs w:val="28"/>
        </w:rPr>
        <w:t xml:space="preserve"> </w:t>
      </w:r>
      <w:r w:rsidRPr="00522322">
        <w:rPr>
          <w:rFonts w:ascii="Times New Roman" w:eastAsia="Times New Roman" w:hAnsi="Times New Roman"/>
          <w:sz w:val="28"/>
          <w:szCs w:val="28"/>
          <w:lang w:eastAsia="ru-RU"/>
        </w:rPr>
        <w:t>в результате дорожно-транспортного происшествия, произошедшего 28.09.2020, счет восстановительного ремонта составляет 59 300,00 рублей без учета износа.</w:t>
      </w:r>
      <w:r w:rsidRPr="00522322">
        <w:rPr>
          <w:rFonts w:ascii="Times New Roman" w:eastAsia="Times New Roman" w:hAnsi="Times New Roman"/>
          <w:sz w:val="28"/>
          <w:szCs w:val="28"/>
          <w:lang w:eastAsia="ru-RU"/>
        </w:rPr>
        <w:t xml:space="preserve"> Стоимость экспертизы составила 15 000 рублей</w:t>
      </w:r>
      <w:r w:rsidR="00267397">
        <w:rPr>
          <w:rFonts w:ascii="Times New Roman" w:eastAsia="Times New Roman" w:hAnsi="Times New Roman"/>
          <w:sz w:val="28"/>
          <w:szCs w:val="28"/>
          <w:lang w:eastAsia="ru-RU"/>
        </w:rPr>
        <w:t xml:space="preserve"> (л.д.18-45).</w:t>
      </w:r>
    </w:p>
    <w:p w:rsidR="00BF13B4" w:rsidRPr="00BF13B4" w:rsidP="00BF13B4" w14:paraId="74AA073E" w14:textId="77777777">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Согласно преамбуле Федерального закона от 25 апреля 2002 г. N 40-ФЗ "Об обязательном страховании гражданской ответственности владельцев транспортных средств" (далее - Закон об ОСАГО) данный Закон определяет правовые, экономические и организационные основы обязательного страхования гражданской ответственности владельцев транспортных средств в целях защиты прав потерпевших.</w:t>
      </w:r>
    </w:p>
    <w:p w:rsidR="00BF13B4" w:rsidRPr="00BF13B4" w:rsidP="00BF13B4" w14:paraId="1BE23561" w14:textId="68D4C8E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BF13B4">
        <w:rPr>
          <w:rFonts w:ascii="Times New Roman" w:eastAsia="Times New Roman" w:hAnsi="Times New Roman"/>
          <w:sz w:val="28"/>
          <w:szCs w:val="28"/>
          <w:lang w:eastAsia="ru-RU"/>
        </w:rPr>
        <w:t>траховое возмещение вреда, причиненного повреждением транспортных средств потерпевших, ограничено названным Законом как лимитом страхового возмещения (статья 7 Закона об ОСАГО), так и установлением специального порядка расчета страхового возмещения, осуществляемого в денежной форме (пункт 19 статьи 12 Закона об ОСАГО).</w:t>
      </w:r>
    </w:p>
    <w:p w:rsidR="00BF13B4" w:rsidRPr="00BF13B4" w:rsidP="00BF13B4" w14:paraId="50269192" w14:textId="77777777">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В силу пункта 15.1 статьи 12 Закона об ОСАГО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(за исключением случаев, установленных пунктом 16.1 указанной статьи) в соответствии с пунктами 15.2 или 15.3 данной статьи путем организации и (или) оплаты восстановительного ремонта поврежденного транспортного средства потерпевшего (возмещение причиненного вреда в натуре).</w:t>
      </w:r>
    </w:p>
    <w:p w:rsidR="00BF13B4" w:rsidRPr="00BF13B4" w:rsidP="00BF13B4" w14:paraId="72AB64E1" w14:textId="77777777">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В соответствии с приведенной нормой пунктом 16.1 статьи 12 Закона об ОСАГО установлен перечень случаев, когда страховое возмещение осуществляется в денежной форме, в том числе и по выбору потерпевшего.</w:t>
      </w:r>
    </w:p>
    <w:p w:rsidR="00BF13B4" w:rsidRPr="00BF13B4" w:rsidP="00BF13B4" w14:paraId="3449F996" w14:textId="77777777">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В частности, подпунктом "ж" пункта 16.1 статьи 12 Закона об ОСАГО установлено, что страховое возмещение в денежной форме может быть выплачено при наличии соглашения об этом в письменной форме между страховщиком и потерпевшим (выгодоприобретателем).</w:t>
      </w:r>
    </w:p>
    <w:p w:rsidR="00BF13B4" w:rsidRPr="00BF13B4" w:rsidP="00BF13B4" w14:paraId="14F8AE0F" w14:textId="77777777">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Порядок расчета страховой выплаты установлен статьей 12 Закона об ОСАГО, согласно которой размер подлежащих возмещению страховщиком убытков в случае повреждения имущества определяется в размере расходов, необходимых для приведения его в состояние, в котором оно находилось до момента наступления страхового случая (пункт 18); к указанным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 размер расходов на запасные части определяется с учетом износа комплектующих изделий (деталей, узлов и агрегатов), подлежащих замене при восстановительном ремонте; размер расходов на материалы и запасные части, необходимые для восстановительного ремонта транспортного средства, расходов на оплату связанных с таким ремонтом работ и стоимость годных остатков определяются в порядке, установленном Банком России (пункт 19).</w:t>
      </w:r>
    </w:p>
    <w:p w:rsidR="00BF13B4" w:rsidRPr="00BF13B4" w:rsidP="00BF13B4" w14:paraId="233A42A1" w14:textId="77777777">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Такой порядок установлен Единой методикой определения размера расходов на восстановительный ремонт в отношении поврежденного транспортного средства, утвержденной Положением Центрального банка Российской Федерации от 19 сентября 2014 г. N 432-П (далее - Единая методика).</w:t>
      </w:r>
    </w:p>
    <w:p w:rsidR="00BF13B4" w:rsidRPr="00BF13B4" w:rsidP="00BF13B4" w14:paraId="0D1AD16A" w14:textId="77777777">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Из разъяснений, изложенных в пункте 41 Постановления Пленума Верховного Суда Российской Федерации от 26 декабря 2017 г. N 58 "О применении судами законодательства об обязательном страховании гражданской ответственности владельцев транспортных средств" (далее - Постановление Пленума Верховного Суда Российской Федерации N 58), следует, что при осуществлении страхового возмещения в форме страховой выплаты размер расходов на запасные части, в том числе и по договорам обязательного страхования, заключенным начиная с 28 апреля 2017 г.,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50 процентов их стоимости (абзац второй пункта 19 статьи 12 Закона об ОСАГО).</w:t>
      </w:r>
    </w:p>
    <w:p w:rsidR="00BF13B4" w:rsidRPr="00BF13B4" w:rsidP="00BF13B4" w14:paraId="58E08874" w14:textId="77777777">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Из приведенных норм права и разъяснений Пленума Верховного Суда Российской Федерации следует, что в тех случаях, когда страховое возмещение вреда осуществляется в форме страховой выплаты, ее размер определяется с учетом износа комплектующих изделий (деталей, узлов и агрегатов), подлежащих замене.</w:t>
      </w:r>
    </w:p>
    <w:p w:rsidR="00BF13B4" w:rsidRPr="00BF13B4" w:rsidP="00BF13B4" w14:paraId="38DFA5C7" w14:textId="6FF076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Однако, </w:t>
      </w:r>
      <w:r w:rsidRPr="00BF13B4">
        <w:rPr>
          <w:rFonts w:ascii="Times New Roman" w:eastAsia="Times New Roman" w:hAnsi="Times New Roman"/>
          <w:sz w:val="28"/>
          <w:szCs w:val="28"/>
          <w:lang w:eastAsia="ru-RU"/>
        </w:rPr>
        <w:t xml:space="preserve">пунктом 1 статьи 15 </w:t>
      </w:r>
      <w:r>
        <w:rPr>
          <w:rFonts w:ascii="Times New Roman" w:eastAsia="Times New Roman" w:hAnsi="Times New Roman"/>
          <w:sz w:val="28"/>
          <w:szCs w:val="28"/>
          <w:lang w:eastAsia="ru-RU"/>
        </w:rPr>
        <w:t>ГК РФ</w:t>
      </w:r>
      <w:r w:rsidRPr="00BF13B4">
        <w:rPr>
          <w:rFonts w:ascii="Times New Roman" w:eastAsia="Times New Roman" w:hAnsi="Times New Roman"/>
          <w:sz w:val="28"/>
          <w:szCs w:val="28"/>
          <w:lang w:eastAsia="ru-RU"/>
        </w:rPr>
        <w:t xml:space="preserve"> установлено, что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F13B4" w:rsidRPr="00BF13B4" w:rsidP="00BF13B4" w14:paraId="76E7A2C0" w14:textId="412379CB">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 xml:space="preserve">Согласно статье 1072 </w:t>
      </w:r>
      <w:r w:rsidR="008D1E8E">
        <w:rPr>
          <w:rFonts w:ascii="Times New Roman" w:eastAsia="Times New Roman" w:hAnsi="Times New Roman"/>
          <w:sz w:val="28"/>
          <w:szCs w:val="28"/>
          <w:lang w:eastAsia="ru-RU"/>
        </w:rPr>
        <w:t>ГК РФ,</w:t>
      </w:r>
      <w:r w:rsidRPr="00BF13B4">
        <w:rPr>
          <w:rFonts w:ascii="Times New Roman" w:eastAsia="Times New Roman" w:hAnsi="Times New Roman"/>
          <w:sz w:val="28"/>
          <w:szCs w:val="28"/>
          <w:lang w:eastAsia="ru-RU"/>
        </w:rPr>
        <w:t xml:space="preserve"> юридическое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931, пункт 1 статьи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BF13B4" w:rsidRPr="00BF13B4" w:rsidP="00BF13B4" w14:paraId="2F5B8953" w14:textId="77777777">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 xml:space="preserve">В пункте 35 Постановления Пленума Верховного Суда Российской Федерации N 58 указано, что причинитель вреда, застраховавший свою ответственность в </w:t>
      </w:r>
      <w:r w:rsidRPr="00BF13B4">
        <w:rPr>
          <w:rFonts w:ascii="Times New Roman" w:eastAsia="Times New Roman" w:hAnsi="Times New Roman"/>
          <w:sz w:val="28"/>
          <w:szCs w:val="28"/>
          <w:lang w:eastAsia="ru-RU"/>
        </w:rPr>
        <w:t>порядке обязательного страхования в пользу потерпевшего, возмещает разницу между страховым возмещением и фактическим размером ущерба только в случае, когда страхового возмещения недостаточно для полного возмещения причиненного вреда (статья 15, пункт 1 статьи 1064, статья 1072 и пункт 1 статьи 1079 Гражданского кодекса Российской Федерации).</w:t>
      </w:r>
    </w:p>
    <w:p w:rsidR="00D80C73" w:rsidP="00BF13B4" w14:paraId="1B55209D" w14:textId="77777777">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Согласно постановлению Конституционного Суда Российской Федерации от 10 марта 2017 г. N 6-П Закон об ОСАГО как специальный нормативный правовой акт не исключает распространение на отношения между потерпевшим и лицом, причинившим вред, общих норм Гражданского кодекса Российской Федерации об обязательствах вследствие причинения вреда.</w:t>
      </w:r>
    </w:p>
    <w:p w:rsidR="00BF13B4" w:rsidP="00BF13B4" w14:paraId="2DDA3C58" w14:textId="6ED9245E">
      <w:pPr>
        <w:spacing w:after="0" w:line="240" w:lineRule="auto"/>
        <w:ind w:firstLine="708"/>
        <w:jc w:val="both"/>
        <w:rPr>
          <w:rFonts w:ascii="Times New Roman" w:eastAsia="Times New Roman" w:hAnsi="Times New Roman"/>
          <w:sz w:val="28"/>
          <w:szCs w:val="28"/>
          <w:lang w:eastAsia="ru-RU"/>
        </w:rPr>
      </w:pPr>
      <w:r w:rsidRPr="00BF13B4">
        <w:rPr>
          <w:rFonts w:ascii="Times New Roman" w:eastAsia="Times New Roman" w:hAnsi="Times New Roman"/>
          <w:sz w:val="28"/>
          <w:szCs w:val="28"/>
          <w:lang w:eastAsia="ru-RU"/>
        </w:rPr>
        <w:t xml:space="preserve">Следовательно, потерпевший при недостаточности страховой выплаты на покрытие причиненного ему фактического ущерба вправе рассчитывать на восполнение образовавшейся разницы за счет лица, в результате противоправных действий которого образовался этот ущерб, путем предъявления к нему соответствующего требования. </w:t>
      </w:r>
    </w:p>
    <w:p w:rsidR="004766D6" w:rsidP="008932D6" w14:paraId="3B6ACD22" w14:textId="6517ECC5">
      <w:pPr>
        <w:spacing w:after="0" w:line="240" w:lineRule="auto"/>
        <w:ind w:firstLine="708"/>
        <w:jc w:val="both"/>
        <w:rPr>
          <w:rStyle w:val="2"/>
          <w:sz w:val="28"/>
          <w:szCs w:val="28"/>
        </w:rPr>
      </w:pPr>
      <w:r>
        <w:rPr>
          <w:rFonts w:ascii="Times New Roman" w:eastAsia="Times New Roman" w:hAnsi="Times New Roman"/>
          <w:sz w:val="28"/>
          <w:szCs w:val="28"/>
          <w:lang w:eastAsia="ru-RU"/>
        </w:rPr>
        <w:t xml:space="preserve">Таким образом, учитывая, что ответчиком </w:t>
      </w:r>
      <w:r w:rsidR="00216061">
        <w:rPr>
          <w:rFonts w:ascii="Times New Roman" w:eastAsia="Times New Roman" w:hAnsi="Times New Roman"/>
          <w:sz w:val="28"/>
          <w:szCs w:val="28"/>
          <w:lang w:eastAsia="ru-RU"/>
        </w:rPr>
        <w:t>не оспорена</w:t>
      </w:r>
      <w:r>
        <w:rPr>
          <w:rFonts w:ascii="Times New Roman" w:eastAsia="Times New Roman" w:hAnsi="Times New Roman"/>
          <w:sz w:val="28"/>
          <w:szCs w:val="28"/>
          <w:lang w:eastAsia="ru-RU"/>
        </w:rPr>
        <w:t xml:space="preserve"> сумм</w:t>
      </w:r>
      <w:r w:rsidR="00216061">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w:t>
      </w:r>
      <w:r w:rsidRPr="00522322">
        <w:rPr>
          <w:rFonts w:ascii="Times New Roman" w:eastAsia="Times New Roman" w:hAnsi="Times New Roman"/>
          <w:sz w:val="28"/>
          <w:szCs w:val="28"/>
          <w:lang w:eastAsia="ru-RU"/>
        </w:rPr>
        <w:t>восстановительного ремонта</w:t>
      </w:r>
      <w:r>
        <w:rPr>
          <w:rFonts w:ascii="Times New Roman" w:eastAsia="Times New Roman" w:hAnsi="Times New Roman"/>
          <w:sz w:val="28"/>
          <w:szCs w:val="28"/>
          <w:lang w:eastAsia="ru-RU"/>
        </w:rPr>
        <w:t xml:space="preserve">, которая согласно заключению эксперта, составляет </w:t>
      </w:r>
      <w:r w:rsidRPr="00522322">
        <w:rPr>
          <w:rFonts w:ascii="Times New Roman" w:eastAsia="Times New Roman" w:hAnsi="Times New Roman"/>
          <w:sz w:val="28"/>
          <w:szCs w:val="28"/>
          <w:lang w:eastAsia="ru-RU"/>
        </w:rPr>
        <w:t>59 300,00</w:t>
      </w:r>
      <w:r>
        <w:rPr>
          <w:rFonts w:ascii="Times New Roman" w:eastAsia="Times New Roman" w:hAnsi="Times New Roman"/>
          <w:sz w:val="28"/>
          <w:szCs w:val="28"/>
          <w:lang w:eastAsia="ru-RU"/>
        </w:rPr>
        <w:t xml:space="preserve"> рублей, суд считает возможным взыскать с ответчика в пользу истца</w:t>
      </w:r>
      <w:r w:rsidRPr="004766D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разницу между суммой страхового возмещения и фактическим ущербом в размере </w:t>
      </w:r>
      <w:r>
        <w:rPr>
          <w:rStyle w:val="2"/>
          <w:sz w:val="28"/>
          <w:szCs w:val="28"/>
        </w:rPr>
        <w:t>11 200,00 копеек.</w:t>
      </w:r>
    </w:p>
    <w:p w:rsidR="00216061" w:rsidRPr="00216061" w:rsidP="00216061" w14:paraId="7AB9BB11" w14:textId="286194C3">
      <w:pPr>
        <w:spacing w:after="0" w:line="240" w:lineRule="auto"/>
        <w:ind w:firstLine="708"/>
        <w:jc w:val="both"/>
        <w:rPr>
          <w:rStyle w:val="2"/>
          <w:sz w:val="28"/>
          <w:szCs w:val="28"/>
        </w:rPr>
      </w:pPr>
      <w:r>
        <w:rPr>
          <w:rStyle w:val="2"/>
          <w:sz w:val="28"/>
          <w:szCs w:val="28"/>
        </w:rPr>
        <w:t>Разрешая вопрос об и</w:t>
      </w:r>
      <w:r w:rsidRPr="00216061">
        <w:rPr>
          <w:rStyle w:val="2"/>
          <w:sz w:val="28"/>
          <w:szCs w:val="28"/>
        </w:rPr>
        <w:t>здержк</w:t>
      </w:r>
      <w:r>
        <w:rPr>
          <w:rStyle w:val="2"/>
          <w:sz w:val="28"/>
          <w:szCs w:val="28"/>
        </w:rPr>
        <w:t>ах</w:t>
      </w:r>
      <w:r w:rsidRPr="00216061">
        <w:rPr>
          <w:rStyle w:val="2"/>
          <w:sz w:val="28"/>
          <w:szCs w:val="28"/>
        </w:rPr>
        <w:t>, связанны</w:t>
      </w:r>
      <w:r>
        <w:rPr>
          <w:rStyle w:val="2"/>
          <w:sz w:val="28"/>
          <w:szCs w:val="28"/>
        </w:rPr>
        <w:t>х</w:t>
      </w:r>
      <w:r w:rsidRPr="00216061">
        <w:rPr>
          <w:rStyle w:val="2"/>
          <w:sz w:val="28"/>
          <w:szCs w:val="28"/>
        </w:rPr>
        <w:t xml:space="preserve"> с рассмотрением дела</w:t>
      </w:r>
      <w:r>
        <w:rPr>
          <w:rStyle w:val="2"/>
          <w:sz w:val="28"/>
          <w:szCs w:val="28"/>
        </w:rPr>
        <w:t>, суд исходит из того, что в</w:t>
      </w:r>
      <w:r w:rsidRPr="00216061">
        <w:rPr>
          <w:rStyle w:val="2"/>
          <w:sz w:val="28"/>
          <w:szCs w:val="28"/>
        </w:rPr>
        <w:t xml:space="preserve"> соответствии со ст. 94 ГПК РФ к издержкам, связанным с рассмотрением дела, относятся суммы, подлежащие выплате свидетелям, экспертам, специалистам и переводчикам, расходы на оплату услуг представителей и другие признанные судом необходимыми расходы.</w:t>
      </w:r>
    </w:p>
    <w:p w:rsidR="00216061" w:rsidRPr="00216061" w:rsidP="00216061" w14:paraId="424A67BF" w14:textId="77777777">
      <w:pPr>
        <w:spacing w:after="0" w:line="240" w:lineRule="auto"/>
        <w:ind w:firstLine="708"/>
        <w:jc w:val="both"/>
        <w:rPr>
          <w:rStyle w:val="2"/>
          <w:sz w:val="28"/>
          <w:szCs w:val="28"/>
        </w:rPr>
      </w:pPr>
      <w:r w:rsidRPr="00216061">
        <w:rPr>
          <w:rStyle w:val="2"/>
          <w:sz w:val="28"/>
          <w:szCs w:val="28"/>
        </w:rPr>
        <w:t>На основании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ГПК РФ.</w:t>
      </w:r>
    </w:p>
    <w:p w:rsidR="00216061" w:rsidRPr="00216061" w:rsidP="00216061" w14:paraId="3B7AEBDE" w14:textId="77777777">
      <w:pPr>
        <w:spacing w:after="0" w:line="240" w:lineRule="auto"/>
        <w:ind w:firstLine="708"/>
        <w:jc w:val="both"/>
        <w:rPr>
          <w:rStyle w:val="2"/>
          <w:sz w:val="28"/>
          <w:szCs w:val="28"/>
        </w:rPr>
      </w:pPr>
      <w:r w:rsidRPr="00216061">
        <w:rPr>
          <w:rStyle w:val="2"/>
          <w:sz w:val="28"/>
          <w:szCs w:val="28"/>
        </w:rPr>
        <w:t>Как устанавливает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216061" w:rsidRPr="00216061" w:rsidP="00216061" w14:paraId="75B7898C" w14:textId="77777777">
      <w:pPr>
        <w:spacing w:after="0" w:line="240" w:lineRule="auto"/>
        <w:ind w:firstLine="708"/>
        <w:jc w:val="both"/>
        <w:rPr>
          <w:rStyle w:val="2"/>
          <w:sz w:val="28"/>
          <w:szCs w:val="28"/>
        </w:rPr>
      </w:pPr>
      <w:r w:rsidRPr="00216061">
        <w:rPr>
          <w:rStyle w:val="2"/>
          <w:sz w:val="28"/>
          <w:szCs w:val="28"/>
        </w:rPr>
        <w:t>Согласно Постановлению Пленума Верховного Суда РФ N 1 от 21 января 2016 года "О некоторых вопросах применения законодательства о возмещении издержек, связанных с рассмотрением дела"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w:t>
      </w:r>
    </w:p>
    <w:p w:rsidR="00216061" w:rsidRPr="00216061" w:rsidP="00216061" w14:paraId="1D24C143" w14:textId="77777777">
      <w:pPr>
        <w:spacing w:after="0" w:line="240" w:lineRule="auto"/>
        <w:ind w:firstLine="708"/>
        <w:jc w:val="both"/>
        <w:rPr>
          <w:rStyle w:val="2"/>
          <w:sz w:val="28"/>
          <w:szCs w:val="28"/>
        </w:rPr>
      </w:pPr>
      <w:r w:rsidRPr="00216061">
        <w:rPr>
          <w:rStyle w:val="2"/>
          <w:sz w:val="28"/>
          <w:szCs w:val="28"/>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216061" w:rsidRPr="00216061" w:rsidP="00216061" w14:paraId="2616F57E" w14:textId="2BD0E142">
      <w:pPr>
        <w:spacing w:after="0" w:line="240" w:lineRule="auto"/>
        <w:ind w:firstLine="708"/>
        <w:jc w:val="both"/>
        <w:rPr>
          <w:rStyle w:val="2"/>
          <w:sz w:val="28"/>
          <w:szCs w:val="28"/>
        </w:rPr>
      </w:pPr>
      <w:r>
        <w:rPr>
          <w:rStyle w:val="2"/>
          <w:sz w:val="28"/>
          <w:szCs w:val="28"/>
        </w:rPr>
        <w:t>З</w:t>
      </w:r>
      <w:r w:rsidRPr="00216061">
        <w:rPr>
          <w:rStyle w:val="2"/>
          <w:sz w:val="28"/>
          <w:szCs w:val="28"/>
        </w:rPr>
        <w:t xml:space="preserve">аявленные истцом требования о взыскании судебных расходов </w:t>
      </w:r>
      <w:r>
        <w:rPr>
          <w:rStyle w:val="2"/>
          <w:sz w:val="28"/>
          <w:szCs w:val="28"/>
        </w:rPr>
        <w:t xml:space="preserve">в виде </w:t>
      </w:r>
      <w:r w:rsidRPr="00522322">
        <w:rPr>
          <w:rFonts w:ascii="Times New Roman" w:eastAsia="Times New Roman" w:hAnsi="Times New Roman"/>
          <w:sz w:val="28"/>
          <w:szCs w:val="28"/>
          <w:lang w:eastAsia="ru-RU"/>
        </w:rPr>
        <w:t>расход</w:t>
      </w:r>
      <w:r>
        <w:rPr>
          <w:rFonts w:ascii="Times New Roman" w:eastAsia="Times New Roman" w:hAnsi="Times New Roman"/>
          <w:sz w:val="28"/>
          <w:szCs w:val="28"/>
          <w:lang w:eastAsia="ru-RU"/>
        </w:rPr>
        <w:t xml:space="preserve">ов </w:t>
      </w:r>
      <w:r w:rsidRPr="00522322">
        <w:rPr>
          <w:rFonts w:ascii="Times New Roman" w:eastAsia="Times New Roman" w:hAnsi="Times New Roman"/>
          <w:sz w:val="28"/>
          <w:szCs w:val="28"/>
          <w:lang w:eastAsia="ru-RU"/>
        </w:rPr>
        <w:t>на оплату услуг эксперта</w:t>
      </w:r>
      <w:r>
        <w:rPr>
          <w:rFonts w:ascii="Times New Roman" w:eastAsia="Times New Roman" w:hAnsi="Times New Roman"/>
          <w:sz w:val="28"/>
          <w:szCs w:val="28"/>
          <w:lang w:eastAsia="ru-RU"/>
        </w:rPr>
        <w:t xml:space="preserve">, </w:t>
      </w:r>
      <w:r w:rsidRPr="00522322">
        <w:rPr>
          <w:rFonts w:ascii="Times New Roman" w:eastAsia="Times New Roman" w:hAnsi="Times New Roman"/>
          <w:sz w:val="28"/>
          <w:szCs w:val="28"/>
          <w:lang w:eastAsia="ru-RU"/>
        </w:rPr>
        <w:t>расход</w:t>
      </w:r>
      <w:r>
        <w:rPr>
          <w:rFonts w:ascii="Times New Roman" w:eastAsia="Times New Roman" w:hAnsi="Times New Roman"/>
          <w:sz w:val="28"/>
          <w:szCs w:val="28"/>
          <w:lang w:eastAsia="ru-RU"/>
        </w:rPr>
        <w:t>ов</w:t>
      </w:r>
      <w:r w:rsidRPr="00522322">
        <w:rPr>
          <w:rFonts w:ascii="Times New Roman" w:eastAsia="Times New Roman" w:hAnsi="Times New Roman"/>
          <w:sz w:val="28"/>
          <w:szCs w:val="28"/>
          <w:lang w:eastAsia="ru-RU"/>
        </w:rPr>
        <w:t xml:space="preserve"> на оплату почтовой корреспонденции</w:t>
      </w:r>
      <w:r>
        <w:rPr>
          <w:rFonts w:ascii="Times New Roman" w:eastAsia="Times New Roman" w:hAnsi="Times New Roman"/>
          <w:sz w:val="28"/>
          <w:szCs w:val="28"/>
          <w:lang w:eastAsia="ru-RU"/>
        </w:rPr>
        <w:t xml:space="preserve">, </w:t>
      </w:r>
      <w:r w:rsidRPr="00522322">
        <w:rPr>
          <w:rFonts w:ascii="Times New Roman" w:eastAsia="Times New Roman" w:hAnsi="Times New Roman"/>
          <w:sz w:val="28"/>
          <w:szCs w:val="28"/>
          <w:lang w:eastAsia="ru-RU"/>
        </w:rPr>
        <w:t xml:space="preserve">расходы на оплату </w:t>
      </w:r>
      <w:r w:rsidR="00C76D99">
        <w:rPr>
          <w:rFonts w:ascii="Times New Roman" w:eastAsia="Times New Roman" w:hAnsi="Times New Roman"/>
          <w:sz w:val="28"/>
          <w:szCs w:val="28"/>
          <w:lang w:eastAsia="ru-RU"/>
        </w:rPr>
        <w:t>услуг по ксерокопированию,</w:t>
      </w:r>
      <w:r w:rsidRPr="00522322">
        <w:rPr>
          <w:rFonts w:ascii="Times New Roman" w:eastAsia="Times New Roman" w:hAnsi="Times New Roman"/>
          <w:sz w:val="28"/>
          <w:szCs w:val="28"/>
          <w:lang w:eastAsia="ru-RU"/>
        </w:rPr>
        <w:t xml:space="preserve"> </w:t>
      </w:r>
      <w:r w:rsidRPr="00216061">
        <w:rPr>
          <w:rStyle w:val="2"/>
          <w:sz w:val="28"/>
          <w:szCs w:val="28"/>
        </w:rPr>
        <w:t>подтверждены документально,</w:t>
      </w:r>
      <w:r>
        <w:rPr>
          <w:rStyle w:val="2"/>
          <w:sz w:val="28"/>
          <w:szCs w:val="28"/>
        </w:rPr>
        <w:t xml:space="preserve"> ответчиком не оспорены,</w:t>
      </w:r>
      <w:r w:rsidRPr="00216061">
        <w:rPr>
          <w:rStyle w:val="2"/>
          <w:sz w:val="28"/>
          <w:szCs w:val="28"/>
        </w:rPr>
        <w:t xml:space="preserve"> данные расходы являются необходимыми для </w:t>
      </w:r>
      <w:r w:rsidRPr="00216061">
        <w:rPr>
          <w:rStyle w:val="2"/>
          <w:sz w:val="28"/>
          <w:szCs w:val="28"/>
        </w:rPr>
        <w:t>восстановления нарушенного права, связаны с рассмотрением настоящего гражданского дела.</w:t>
      </w:r>
    </w:p>
    <w:p w:rsidR="00216061" w:rsidP="00216061" w14:paraId="73E267D5" w14:textId="42EAE172">
      <w:pPr>
        <w:spacing w:after="0" w:line="240" w:lineRule="auto"/>
        <w:ind w:firstLine="708"/>
        <w:jc w:val="both"/>
        <w:rPr>
          <w:rStyle w:val="2"/>
          <w:sz w:val="28"/>
          <w:szCs w:val="28"/>
        </w:rPr>
      </w:pPr>
      <w:r>
        <w:rPr>
          <w:rStyle w:val="2"/>
          <w:sz w:val="28"/>
          <w:szCs w:val="28"/>
        </w:rPr>
        <w:t>В то же время, п</w:t>
      </w:r>
      <w:r w:rsidRPr="00216061">
        <w:rPr>
          <w:rStyle w:val="2"/>
          <w:sz w:val="28"/>
          <w:szCs w:val="28"/>
        </w:rPr>
        <w:t xml:space="preserve">ринимая во </w:t>
      </w:r>
      <w:r w:rsidRPr="00216061">
        <w:rPr>
          <w:rStyle w:val="2"/>
          <w:sz w:val="28"/>
          <w:szCs w:val="28"/>
        </w:rPr>
        <w:t>внимание</w:t>
      </w:r>
      <w:r w:rsidRPr="00216061">
        <w:rPr>
          <w:rStyle w:val="2"/>
          <w:sz w:val="28"/>
          <w:szCs w:val="28"/>
        </w:rPr>
        <w:t xml:space="preserve"> объем дела и степень его сложности, продолжительность рассмотрения дела, </w:t>
      </w:r>
      <w:r>
        <w:rPr>
          <w:rStyle w:val="2"/>
          <w:sz w:val="28"/>
          <w:szCs w:val="28"/>
        </w:rPr>
        <w:t>сте</w:t>
      </w:r>
      <w:r w:rsidRPr="00216061">
        <w:rPr>
          <w:rStyle w:val="2"/>
          <w:sz w:val="28"/>
          <w:szCs w:val="28"/>
        </w:rPr>
        <w:t>пень участия представителя истца в судебных заседаниях</w:t>
      </w:r>
      <w:r>
        <w:rPr>
          <w:rStyle w:val="2"/>
          <w:sz w:val="28"/>
          <w:szCs w:val="28"/>
        </w:rPr>
        <w:t xml:space="preserve">, </w:t>
      </w:r>
      <w:r w:rsidRPr="00216061">
        <w:rPr>
          <w:rStyle w:val="2"/>
          <w:sz w:val="28"/>
          <w:szCs w:val="28"/>
        </w:rPr>
        <w:t xml:space="preserve">учитывая требования разумности и справедливости, </w:t>
      </w:r>
      <w:r>
        <w:rPr>
          <w:rStyle w:val="2"/>
          <w:sz w:val="28"/>
          <w:szCs w:val="28"/>
        </w:rPr>
        <w:t>суд считает</w:t>
      </w:r>
      <w:r w:rsidRPr="00216061">
        <w:rPr>
          <w:rStyle w:val="2"/>
          <w:sz w:val="28"/>
          <w:szCs w:val="28"/>
        </w:rPr>
        <w:t xml:space="preserve"> возможным взыскать с </w:t>
      </w:r>
      <w:r>
        <w:rPr>
          <w:rStyle w:val="2"/>
          <w:sz w:val="28"/>
          <w:szCs w:val="28"/>
        </w:rPr>
        <w:t>ответчика</w:t>
      </w:r>
      <w:r w:rsidRPr="00216061">
        <w:rPr>
          <w:rStyle w:val="2"/>
          <w:sz w:val="28"/>
          <w:szCs w:val="28"/>
        </w:rPr>
        <w:t xml:space="preserve"> в пользу истца расходы по оплате юридических услуг в размере </w:t>
      </w:r>
      <w:r w:rsidR="009E2A82">
        <w:rPr>
          <w:rStyle w:val="2"/>
          <w:sz w:val="28"/>
          <w:szCs w:val="28"/>
        </w:rPr>
        <w:t>«данные изъяты»</w:t>
      </w:r>
      <w:r>
        <w:rPr>
          <w:rStyle w:val="2"/>
          <w:sz w:val="28"/>
          <w:szCs w:val="28"/>
        </w:rPr>
        <w:t>.</w:t>
      </w:r>
    </w:p>
    <w:p w:rsidR="00C76D99" w:rsidP="00216061" w14:paraId="618B4498" w14:textId="5963B8D1">
      <w:pPr>
        <w:spacing w:after="0" w:line="240" w:lineRule="auto"/>
        <w:ind w:firstLine="708"/>
        <w:jc w:val="both"/>
        <w:rPr>
          <w:rStyle w:val="2"/>
          <w:sz w:val="28"/>
          <w:szCs w:val="28"/>
        </w:rPr>
      </w:pPr>
      <w:r>
        <w:rPr>
          <w:rStyle w:val="2"/>
          <w:sz w:val="28"/>
          <w:szCs w:val="28"/>
        </w:rPr>
        <w:t>Также, и</w:t>
      </w:r>
      <w:r w:rsidRPr="00C76D99">
        <w:rPr>
          <w:rStyle w:val="2"/>
          <w:sz w:val="28"/>
          <w:szCs w:val="28"/>
        </w:rPr>
        <w:t xml:space="preserve">стцом, при подаче искового заявлению уплачена государственная пошлина на общую сумму </w:t>
      </w:r>
      <w:r w:rsidR="009E2A82">
        <w:rPr>
          <w:rStyle w:val="2"/>
          <w:sz w:val="28"/>
          <w:szCs w:val="28"/>
        </w:rPr>
        <w:t>«данные изъяты»</w:t>
      </w:r>
      <w:r w:rsidRPr="00C76D99">
        <w:rPr>
          <w:rStyle w:val="2"/>
          <w:sz w:val="28"/>
          <w:szCs w:val="28"/>
        </w:rPr>
        <w:t>, что подтверждается соответствующим платежным поручени</w:t>
      </w:r>
      <w:r>
        <w:rPr>
          <w:rStyle w:val="2"/>
          <w:sz w:val="28"/>
          <w:szCs w:val="28"/>
        </w:rPr>
        <w:t>ем</w:t>
      </w:r>
      <w:r w:rsidRPr="00C76D99">
        <w:rPr>
          <w:rStyle w:val="2"/>
          <w:sz w:val="28"/>
          <w:szCs w:val="28"/>
        </w:rPr>
        <w:t>, в</w:t>
      </w:r>
      <w:r w:rsidR="00FA60E6">
        <w:rPr>
          <w:rStyle w:val="2"/>
          <w:sz w:val="28"/>
          <w:szCs w:val="28"/>
        </w:rPr>
        <w:t xml:space="preserve"> </w:t>
      </w:r>
      <w:r w:rsidRPr="00C76D99">
        <w:rPr>
          <w:rStyle w:val="2"/>
          <w:sz w:val="28"/>
          <w:szCs w:val="28"/>
        </w:rPr>
        <w:t>связи с чем</w:t>
      </w:r>
      <w:r w:rsidR="00FA60E6">
        <w:rPr>
          <w:rStyle w:val="2"/>
          <w:sz w:val="28"/>
          <w:szCs w:val="28"/>
        </w:rPr>
        <w:t>,</w:t>
      </w:r>
      <w:r w:rsidRPr="00C76D99">
        <w:rPr>
          <w:rStyle w:val="2"/>
          <w:sz w:val="28"/>
          <w:szCs w:val="28"/>
        </w:rPr>
        <w:t xml:space="preserve"> данная сумма подлежит также взысканию с ответчика в пользу истца.</w:t>
      </w:r>
    </w:p>
    <w:p w:rsidR="00FA60E6" w:rsidP="00FA60E6" w14:paraId="2B263605" w14:textId="7777777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изложенного, руководствуясь ст. ст. 194 – 199 ГПК РФ, суд,</w:t>
      </w:r>
    </w:p>
    <w:p w:rsidR="00FA60E6" w:rsidP="00216061" w14:paraId="2D85CD11" w14:textId="77777777">
      <w:pPr>
        <w:spacing w:after="0" w:line="240" w:lineRule="auto"/>
        <w:ind w:firstLine="708"/>
        <w:jc w:val="both"/>
        <w:rPr>
          <w:rStyle w:val="2"/>
          <w:sz w:val="28"/>
          <w:szCs w:val="28"/>
        </w:rPr>
      </w:pPr>
    </w:p>
    <w:p w:rsidR="0097043D" w:rsidP="0097043D" w14:paraId="6ABD7AE5" w14:textId="55ABA978">
      <w:pPr>
        <w:spacing w:after="0" w:line="240" w:lineRule="auto"/>
        <w:ind w:right="-31"/>
        <w:jc w:val="center"/>
        <w:rPr>
          <w:rFonts w:ascii="Times New Roman" w:eastAsia="Times New Roman" w:hAnsi="Times New Roman"/>
          <w:b/>
          <w:sz w:val="28"/>
          <w:szCs w:val="28"/>
          <w:lang w:eastAsia="ru-RU"/>
        </w:rPr>
      </w:pPr>
      <w:r w:rsidRPr="009756A3">
        <w:rPr>
          <w:rFonts w:ascii="Times New Roman" w:eastAsia="Times New Roman" w:hAnsi="Times New Roman"/>
          <w:b/>
          <w:sz w:val="28"/>
          <w:szCs w:val="28"/>
          <w:lang w:eastAsia="ru-RU"/>
        </w:rPr>
        <w:t>РЕШИЛ:</w:t>
      </w:r>
    </w:p>
    <w:p w:rsidR="00495384" w:rsidP="0097043D" w14:paraId="52466D24" w14:textId="77777777">
      <w:pPr>
        <w:spacing w:after="0" w:line="240" w:lineRule="auto"/>
        <w:ind w:right="-31"/>
        <w:jc w:val="center"/>
        <w:rPr>
          <w:rFonts w:ascii="Times New Roman" w:eastAsia="Times New Roman" w:hAnsi="Times New Roman"/>
          <w:b/>
          <w:sz w:val="28"/>
          <w:szCs w:val="28"/>
          <w:lang w:eastAsia="ru-RU"/>
        </w:rPr>
      </w:pPr>
    </w:p>
    <w:p w:rsidR="00F17A34" w:rsidRPr="009756A3" w:rsidP="00F17A34" w14:paraId="02208B0C" w14:textId="57961610">
      <w:pPr>
        <w:spacing w:after="0" w:line="240" w:lineRule="auto"/>
        <w:ind w:right="-31" w:firstLine="567"/>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 xml:space="preserve">Исковое заявление </w:t>
      </w:r>
      <w:r w:rsidRPr="009E6CB9" w:rsidR="009E6CB9">
        <w:rPr>
          <w:rFonts w:ascii="Times New Roman" w:eastAsia="Times New Roman" w:hAnsi="Times New Roman"/>
          <w:sz w:val="28"/>
          <w:szCs w:val="28"/>
          <w:lang w:eastAsia="ru-RU"/>
        </w:rPr>
        <w:t>Цыбанева</w:t>
      </w:r>
      <w:r w:rsidRPr="009E6CB9" w:rsidR="009E6CB9">
        <w:rPr>
          <w:rFonts w:ascii="Times New Roman" w:eastAsia="Times New Roman" w:hAnsi="Times New Roman"/>
          <w:sz w:val="28"/>
          <w:szCs w:val="28"/>
          <w:lang w:eastAsia="ru-RU"/>
        </w:rPr>
        <w:t xml:space="preserve"> Сергея Сергеевича к Ракчееву Николаю Сергеевичу, третье лицо, не заявляющее самостоятельные требования относительно предмета спора: Акционерное общество «Страховая Компания Гайде», Пучков Петр Юрьевич, о взыскании денежных средств </w:t>
      </w:r>
      <w:r w:rsidRPr="009756A3">
        <w:rPr>
          <w:rFonts w:ascii="Times New Roman" w:eastAsia="Times New Roman" w:hAnsi="Times New Roman"/>
          <w:sz w:val="28"/>
          <w:szCs w:val="28"/>
          <w:lang w:eastAsia="ru-RU"/>
        </w:rPr>
        <w:t>– удовлетворить</w:t>
      </w:r>
      <w:r w:rsidR="00C76D99">
        <w:rPr>
          <w:rFonts w:ascii="Times New Roman" w:eastAsia="Times New Roman" w:hAnsi="Times New Roman"/>
          <w:sz w:val="28"/>
          <w:szCs w:val="28"/>
          <w:lang w:eastAsia="ru-RU"/>
        </w:rPr>
        <w:t xml:space="preserve"> частично</w:t>
      </w:r>
      <w:r w:rsidRPr="009756A3">
        <w:rPr>
          <w:rFonts w:ascii="Times New Roman" w:eastAsia="Times New Roman" w:hAnsi="Times New Roman"/>
          <w:sz w:val="28"/>
          <w:szCs w:val="28"/>
          <w:lang w:eastAsia="ru-RU"/>
        </w:rPr>
        <w:t>.</w:t>
      </w:r>
    </w:p>
    <w:p w:rsidR="00F17A34" w:rsidP="00DA000E" w14:paraId="3582F565" w14:textId="4EBF80CE">
      <w:pPr>
        <w:spacing w:after="0" w:line="240" w:lineRule="auto"/>
        <w:ind w:right="-31" w:firstLine="567"/>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Взыскать с</w:t>
      </w:r>
      <w:r w:rsidRPr="009756A3" w:rsidR="004A2619">
        <w:rPr>
          <w:rFonts w:ascii="Times New Roman" w:eastAsia="Times New Roman" w:hAnsi="Times New Roman"/>
          <w:sz w:val="28"/>
          <w:szCs w:val="28"/>
          <w:lang w:eastAsia="ru-RU"/>
        </w:rPr>
        <w:t xml:space="preserve"> </w:t>
      </w:r>
      <w:r w:rsidRPr="009E6CB9" w:rsidR="009E6CB9">
        <w:rPr>
          <w:rFonts w:ascii="Times New Roman" w:eastAsia="Times New Roman" w:hAnsi="Times New Roman"/>
          <w:sz w:val="28"/>
          <w:szCs w:val="28"/>
          <w:lang w:eastAsia="ru-RU"/>
        </w:rPr>
        <w:t>Ракчеев</w:t>
      </w:r>
      <w:r w:rsidR="009E6CB9">
        <w:rPr>
          <w:rFonts w:ascii="Times New Roman" w:eastAsia="Times New Roman" w:hAnsi="Times New Roman"/>
          <w:sz w:val="28"/>
          <w:szCs w:val="28"/>
          <w:lang w:eastAsia="ru-RU"/>
        </w:rPr>
        <w:t>а</w:t>
      </w:r>
      <w:r w:rsidRPr="009E6CB9" w:rsidR="009E6CB9">
        <w:rPr>
          <w:rFonts w:ascii="Times New Roman" w:eastAsia="Times New Roman" w:hAnsi="Times New Roman"/>
          <w:sz w:val="28"/>
          <w:szCs w:val="28"/>
          <w:lang w:eastAsia="ru-RU"/>
        </w:rPr>
        <w:t xml:space="preserve"> Никола</w:t>
      </w:r>
      <w:r w:rsidR="009E6CB9">
        <w:rPr>
          <w:rFonts w:ascii="Times New Roman" w:eastAsia="Times New Roman" w:hAnsi="Times New Roman"/>
          <w:sz w:val="28"/>
          <w:szCs w:val="28"/>
          <w:lang w:eastAsia="ru-RU"/>
        </w:rPr>
        <w:t>я</w:t>
      </w:r>
      <w:r w:rsidRPr="009E6CB9" w:rsidR="009E6CB9">
        <w:rPr>
          <w:rFonts w:ascii="Times New Roman" w:eastAsia="Times New Roman" w:hAnsi="Times New Roman"/>
          <w:sz w:val="28"/>
          <w:szCs w:val="28"/>
          <w:lang w:eastAsia="ru-RU"/>
        </w:rPr>
        <w:t xml:space="preserve"> Сергеевич</w:t>
      </w:r>
      <w:r w:rsidR="009E6CB9">
        <w:rPr>
          <w:rFonts w:ascii="Times New Roman" w:eastAsia="Times New Roman" w:hAnsi="Times New Roman"/>
          <w:sz w:val="28"/>
          <w:szCs w:val="28"/>
          <w:lang w:eastAsia="ru-RU"/>
        </w:rPr>
        <w:t xml:space="preserve">а </w:t>
      </w:r>
      <w:r w:rsidR="00A51CB5">
        <w:rPr>
          <w:rFonts w:ascii="Times New Roman" w:eastAsia="Times New Roman" w:hAnsi="Times New Roman"/>
          <w:sz w:val="28"/>
          <w:szCs w:val="28"/>
          <w:lang w:eastAsia="ru-RU"/>
        </w:rPr>
        <w:t>(</w:t>
      </w:r>
      <w:r w:rsidR="009E6CB9">
        <w:rPr>
          <w:rFonts w:ascii="Times New Roman" w:eastAsia="Times New Roman" w:hAnsi="Times New Roman"/>
          <w:sz w:val="28"/>
          <w:szCs w:val="28"/>
          <w:lang w:eastAsia="ru-RU"/>
        </w:rPr>
        <w:t xml:space="preserve">паспорт </w:t>
      </w:r>
      <w:r w:rsidR="009E2A82">
        <w:rPr>
          <w:rStyle w:val="2"/>
          <w:sz w:val="28"/>
          <w:szCs w:val="28"/>
        </w:rPr>
        <w:t>«данные изъяты»</w:t>
      </w:r>
      <w:r w:rsidR="00A51CB5">
        <w:rPr>
          <w:rFonts w:ascii="Times New Roman" w:eastAsia="Times New Roman" w:hAnsi="Times New Roman"/>
          <w:sz w:val="28"/>
          <w:szCs w:val="28"/>
          <w:lang w:eastAsia="ru-RU"/>
        </w:rPr>
        <w:t xml:space="preserve">) </w:t>
      </w:r>
      <w:r w:rsidRPr="009756A3">
        <w:rPr>
          <w:rFonts w:ascii="Times New Roman" w:eastAsia="Times New Roman" w:hAnsi="Times New Roman"/>
          <w:sz w:val="28"/>
          <w:szCs w:val="28"/>
          <w:lang w:eastAsia="ru-RU"/>
        </w:rPr>
        <w:t>в пользу</w:t>
      </w:r>
      <w:r w:rsidR="00DA000E">
        <w:rPr>
          <w:rFonts w:ascii="Times New Roman" w:eastAsia="Times New Roman" w:hAnsi="Times New Roman"/>
          <w:sz w:val="28"/>
          <w:szCs w:val="28"/>
          <w:lang w:eastAsia="ru-RU"/>
        </w:rPr>
        <w:t xml:space="preserve"> </w:t>
      </w:r>
      <w:r w:rsidRPr="00DA000E" w:rsidR="00DA000E">
        <w:rPr>
          <w:rFonts w:ascii="Times New Roman" w:eastAsia="Times New Roman" w:hAnsi="Times New Roman"/>
          <w:sz w:val="28"/>
          <w:szCs w:val="28"/>
          <w:lang w:eastAsia="ru-RU"/>
        </w:rPr>
        <w:t>Цыбанева</w:t>
      </w:r>
      <w:r w:rsidRPr="00DA000E" w:rsidR="00DA000E">
        <w:rPr>
          <w:rFonts w:ascii="Times New Roman" w:eastAsia="Times New Roman" w:hAnsi="Times New Roman"/>
          <w:sz w:val="28"/>
          <w:szCs w:val="28"/>
          <w:lang w:eastAsia="ru-RU"/>
        </w:rPr>
        <w:t xml:space="preserve"> Сергея Сергеевича</w:t>
      </w:r>
      <w:r w:rsidR="00DA000E">
        <w:rPr>
          <w:rFonts w:ascii="Times New Roman" w:eastAsia="Times New Roman" w:hAnsi="Times New Roman"/>
          <w:sz w:val="28"/>
          <w:szCs w:val="28"/>
          <w:lang w:eastAsia="ru-RU"/>
        </w:rPr>
        <w:t xml:space="preserve"> (</w:t>
      </w:r>
      <w:r w:rsidRPr="00DA000E" w:rsidR="00DA000E">
        <w:rPr>
          <w:rFonts w:ascii="Times New Roman" w:eastAsia="Times New Roman" w:hAnsi="Times New Roman"/>
          <w:sz w:val="28"/>
          <w:szCs w:val="28"/>
          <w:lang w:eastAsia="ru-RU"/>
        </w:rPr>
        <w:t xml:space="preserve">паспорт </w:t>
      </w:r>
      <w:r w:rsidR="009E2A82">
        <w:rPr>
          <w:rStyle w:val="2"/>
          <w:sz w:val="28"/>
          <w:szCs w:val="28"/>
        </w:rPr>
        <w:t>«данные изъяты»</w:t>
      </w:r>
      <w:r w:rsidRPr="00DA000E" w:rsidR="00DA000E">
        <w:rPr>
          <w:rFonts w:ascii="Times New Roman" w:eastAsia="Times New Roman" w:hAnsi="Times New Roman"/>
          <w:sz w:val="28"/>
          <w:szCs w:val="28"/>
          <w:lang w:eastAsia="ru-RU"/>
        </w:rPr>
        <w:t>)</w:t>
      </w:r>
      <w:r w:rsidRPr="009756A3" w:rsidR="000D4627">
        <w:rPr>
          <w:rFonts w:ascii="Times New Roman" w:eastAsia="Times New Roman" w:hAnsi="Times New Roman"/>
          <w:sz w:val="28"/>
          <w:szCs w:val="28"/>
          <w:lang w:eastAsia="ru-RU"/>
        </w:rPr>
        <w:t>:</w:t>
      </w:r>
    </w:p>
    <w:p w:rsidR="00DA000E" w:rsidP="00DA000E" w14:paraId="70D78EF4" w14:textId="0763D560">
      <w:pPr>
        <w:spacing w:after="0" w:line="240" w:lineRule="auto"/>
        <w:ind w:right="-31" w:firstLine="567"/>
        <w:jc w:val="both"/>
        <w:rPr>
          <w:rStyle w:val="2"/>
          <w:sz w:val="28"/>
          <w:szCs w:val="28"/>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разницу между суммой страхового возмещения и фактическим ущербом в размере </w:t>
      </w:r>
      <w:r w:rsidR="009E2A82">
        <w:rPr>
          <w:rStyle w:val="2"/>
          <w:sz w:val="28"/>
          <w:szCs w:val="28"/>
        </w:rPr>
        <w:t>«данные изъяты»</w:t>
      </w:r>
      <w:r w:rsidR="005276E2">
        <w:rPr>
          <w:rStyle w:val="2"/>
          <w:sz w:val="28"/>
          <w:szCs w:val="28"/>
        </w:rPr>
        <w:t>;</w:t>
      </w:r>
    </w:p>
    <w:p w:rsidR="00DA000E" w:rsidP="00F17A34" w14:paraId="151CFC93" w14:textId="0C50D7A3">
      <w:pPr>
        <w:spacing w:after="0" w:line="240" w:lineRule="auto"/>
        <w:ind w:right="-31" w:firstLine="567"/>
        <w:jc w:val="both"/>
        <w:rPr>
          <w:rFonts w:ascii="Times New Roman" w:eastAsia="Times New Roman" w:hAnsi="Times New Roman"/>
          <w:sz w:val="28"/>
          <w:szCs w:val="28"/>
          <w:lang w:eastAsia="ru-RU"/>
        </w:rPr>
      </w:pPr>
      <w:r>
        <w:rPr>
          <w:rStyle w:val="2"/>
          <w:sz w:val="28"/>
          <w:szCs w:val="28"/>
        </w:rPr>
        <w:t xml:space="preserve">- </w:t>
      </w:r>
      <w:r w:rsidRPr="005276E2">
        <w:rPr>
          <w:rFonts w:ascii="Times New Roman" w:eastAsia="Times New Roman" w:hAnsi="Times New Roman"/>
          <w:sz w:val="28"/>
          <w:szCs w:val="28"/>
          <w:lang w:eastAsia="ru-RU"/>
        </w:rPr>
        <w:t xml:space="preserve">расходы на оплату услуг эксперта в размере </w:t>
      </w:r>
      <w:r w:rsidR="009E2A82">
        <w:rPr>
          <w:rStyle w:val="2"/>
          <w:sz w:val="28"/>
          <w:szCs w:val="28"/>
        </w:rPr>
        <w:t>«данные изъяты»</w:t>
      </w:r>
      <w:r>
        <w:rPr>
          <w:rFonts w:ascii="Times New Roman" w:eastAsia="Times New Roman" w:hAnsi="Times New Roman"/>
          <w:sz w:val="28"/>
          <w:szCs w:val="28"/>
          <w:lang w:eastAsia="ru-RU"/>
        </w:rPr>
        <w:t>;</w:t>
      </w:r>
    </w:p>
    <w:p w:rsidR="005276E2" w:rsidP="00F17A34" w14:paraId="41501154" w14:textId="5E10333A">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расходы </w:t>
      </w:r>
      <w:r w:rsidRPr="005276E2">
        <w:rPr>
          <w:rFonts w:ascii="Times New Roman" w:eastAsia="Times New Roman" w:hAnsi="Times New Roman"/>
          <w:sz w:val="28"/>
          <w:szCs w:val="28"/>
          <w:lang w:eastAsia="ru-RU"/>
        </w:rPr>
        <w:t xml:space="preserve">на оплату услуг представителя в размере </w:t>
      </w:r>
      <w:r w:rsidR="009E2A82">
        <w:rPr>
          <w:rStyle w:val="2"/>
          <w:sz w:val="28"/>
          <w:szCs w:val="28"/>
        </w:rPr>
        <w:t>«данные изъяты»</w:t>
      </w:r>
      <w:r w:rsidR="00211DE4">
        <w:rPr>
          <w:rFonts w:ascii="Times New Roman" w:eastAsia="Times New Roman" w:hAnsi="Times New Roman"/>
          <w:sz w:val="28"/>
          <w:szCs w:val="28"/>
          <w:lang w:eastAsia="ru-RU"/>
        </w:rPr>
        <w:t>;</w:t>
      </w:r>
    </w:p>
    <w:p w:rsidR="00211DE4" w:rsidP="00F17A34" w14:paraId="6E51E007" w14:textId="2965334C">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расходы на оплату почтовой корреспонденции в размере </w:t>
      </w:r>
      <w:r w:rsidR="009E2A82">
        <w:rPr>
          <w:rStyle w:val="2"/>
          <w:sz w:val="28"/>
          <w:szCs w:val="28"/>
        </w:rPr>
        <w:t>«данные изъяты»</w:t>
      </w:r>
      <w:r>
        <w:rPr>
          <w:rFonts w:ascii="Times New Roman" w:eastAsia="Times New Roman" w:hAnsi="Times New Roman"/>
          <w:sz w:val="28"/>
          <w:szCs w:val="28"/>
          <w:lang w:eastAsia="ru-RU"/>
        </w:rPr>
        <w:t>;</w:t>
      </w:r>
    </w:p>
    <w:p w:rsidR="00211DE4" w:rsidP="00211DE4" w14:paraId="239D20F7" w14:textId="1490EB1E">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расходы на оплату </w:t>
      </w:r>
      <w:r w:rsidR="00C76D99">
        <w:rPr>
          <w:rFonts w:ascii="Times New Roman" w:eastAsia="Times New Roman" w:hAnsi="Times New Roman"/>
          <w:sz w:val="28"/>
          <w:szCs w:val="28"/>
          <w:lang w:eastAsia="ru-RU"/>
        </w:rPr>
        <w:t>услуг по ксерокопированию</w:t>
      </w:r>
      <w:r>
        <w:rPr>
          <w:rFonts w:ascii="Times New Roman" w:eastAsia="Times New Roman" w:hAnsi="Times New Roman"/>
          <w:sz w:val="28"/>
          <w:szCs w:val="28"/>
          <w:lang w:eastAsia="ru-RU"/>
        </w:rPr>
        <w:t xml:space="preserve"> в размере </w:t>
      </w:r>
      <w:r w:rsidR="009E2A82">
        <w:rPr>
          <w:rStyle w:val="2"/>
          <w:sz w:val="28"/>
          <w:szCs w:val="28"/>
        </w:rPr>
        <w:t>«данные изъяты»</w:t>
      </w:r>
      <w:r>
        <w:rPr>
          <w:rFonts w:ascii="Times New Roman" w:eastAsia="Times New Roman" w:hAnsi="Times New Roman"/>
          <w:sz w:val="28"/>
          <w:szCs w:val="28"/>
          <w:lang w:eastAsia="ru-RU"/>
        </w:rPr>
        <w:t>;</w:t>
      </w:r>
    </w:p>
    <w:p w:rsidR="00211DE4" w:rsidP="00211DE4" w14:paraId="395E5AEC" w14:textId="1A649694">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Style w:val="2"/>
          <w:sz w:val="28"/>
          <w:szCs w:val="28"/>
        </w:rPr>
        <w:t xml:space="preserve">судебные расходы по оплате государственной пошлины в размере </w:t>
      </w:r>
      <w:r>
        <w:rPr>
          <w:rFonts w:ascii="Times New Roman" w:eastAsia="Times New Roman" w:hAnsi="Times New Roman"/>
          <w:sz w:val="28"/>
          <w:szCs w:val="28"/>
          <w:lang w:eastAsia="ru-RU"/>
        </w:rPr>
        <w:t xml:space="preserve">448 </w:t>
      </w:r>
      <w:r w:rsidR="009E2A82">
        <w:rPr>
          <w:rStyle w:val="2"/>
          <w:sz w:val="28"/>
          <w:szCs w:val="28"/>
        </w:rPr>
        <w:t>«данные изъяты»</w:t>
      </w:r>
      <w:r>
        <w:rPr>
          <w:rFonts w:ascii="Times New Roman" w:eastAsia="Times New Roman" w:hAnsi="Times New Roman"/>
          <w:sz w:val="28"/>
          <w:szCs w:val="28"/>
          <w:lang w:eastAsia="ru-RU"/>
        </w:rPr>
        <w:t>,</w:t>
      </w:r>
    </w:p>
    <w:p w:rsidR="00211DE4" w:rsidP="00211DE4" w14:paraId="31E3733E" w14:textId="770E8F90">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всего:</w:t>
      </w:r>
      <w:r w:rsidRPr="00211DE4">
        <w:t xml:space="preserve"> </w:t>
      </w:r>
      <w:r w:rsidR="009E2A82">
        <w:rPr>
          <w:rStyle w:val="2"/>
          <w:sz w:val="28"/>
          <w:szCs w:val="28"/>
        </w:rPr>
        <w:t>«данные изъяты»</w:t>
      </w:r>
      <w:r w:rsidR="003C1885">
        <w:rPr>
          <w:rFonts w:ascii="Times New Roman" w:eastAsia="Times New Roman" w:hAnsi="Times New Roman"/>
          <w:sz w:val="28"/>
          <w:szCs w:val="28"/>
          <w:lang w:eastAsia="ru-RU"/>
        </w:rPr>
        <w:t>.</w:t>
      </w:r>
    </w:p>
    <w:p w:rsidR="00792F85" w:rsidRPr="00792F85" w:rsidP="00792F85" w14:paraId="02FE9453" w14:textId="77777777">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792F85" w:rsidRPr="00792F85" w:rsidP="00792F85" w14:paraId="7B8CDC3C" w14:textId="77777777">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792F85" w:rsidRPr="00792F85" w:rsidP="00792F85" w14:paraId="65E9F0D1" w14:textId="77777777">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792F85" w:rsidP="00792F85" w14:paraId="5AC87EFB" w14:textId="2C625AB1">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w:t>
      </w:r>
      <w:r w:rsidRPr="00792F85">
        <w:rPr>
          <w:rFonts w:ascii="Times New Roman" w:eastAsia="Times New Roman" w:hAnsi="Times New Roman"/>
          <w:sz w:val="28"/>
          <w:szCs w:val="28"/>
          <w:lang w:eastAsia="ru-RU"/>
        </w:rPr>
        <w:t>и</w:t>
      </w:r>
      <w:r w:rsidRPr="00792F85">
        <w:rPr>
          <w:rFonts w:ascii="Times New Roman" w:eastAsia="Times New Roman" w:hAnsi="Times New Roman"/>
          <w:sz w:val="28"/>
          <w:szCs w:val="28"/>
          <w:lang w:eastAsia="ru-RU"/>
        </w:rPr>
        <w:t xml:space="preserve">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9A2104" w:rsidP="00792F85" w14:paraId="33C91A59" w14:textId="7A1B1B10">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Мотивированное решение изготовлено 23.09.2022.</w:t>
      </w:r>
    </w:p>
    <w:p w:rsidR="00792F85" w:rsidRPr="00792F85" w:rsidP="00792F85" w14:paraId="58BC4317" w14:textId="77777777">
      <w:pPr>
        <w:spacing w:after="0" w:line="240" w:lineRule="auto"/>
        <w:ind w:right="-31" w:firstLine="567"/>
        <w:jc w:val="both"/>
        <w:rPr>
          <w:rFonts w:ascii="Times New Roman" w:eastAsia="Times New Roman" w:hAnsi="Times New Roman"/>
          <w:b/>
          <w:sz w:val="28"/>
          <w:szCs w:val="28"/>
          <w:lang w:eastAsia="ru-RU"/>
        </w:rPr>
      </w:pPr>
    </w:p>
    <w:p w:rsidR="00F66AA8" w:rsidP="00755C81" w14:paraId="1FCFB31C" w14:textId="77777777">
      <w:pPr>
        <w:spacing w:after="0" w:line="240" w:lineRule="auto"/>
        <w:ind w:right="-31" w:firstLine="567"/>
        <w:jc w:val="both"/>
        <w:rPr>
          <w:rFonts w:ascii="Times New Roman" w:eastAsia="Times New Roman" w:hAnsi="Times New Roman"/>
          <w:b/>
          <w:sz w:val="28"/>
          <w:szCs w:val="28"/>
          <w:lang w:eastAsia="ru-RU"/>
        </w:rPr>
      </w:pPr>
    </w:p>
    <w:p w:rsidR="00A83677" w:rsidRPr="009756A3" w:rsidP="00755C81" w14:paraId="570B72BD" w14:textId="7E16F470">
      <w:pPr>
        <w:spacing w:after="0" w:line="240" w:lineRule="auto"/>
        <w:ind w:right="-31" w:firstLine="567"/>
        <w:jc w:val="both"/>
        <w:rPr>
          <w:rFonts w:ascii="Times New Roman" w:eastAsia="Times New Roman" w:hAnsi="Times New Roman"/>
          <w:b/>
          <w:sz w:val="28"/>
          <w:szCs w:val="28"/>
          <w:lang w:eastAsia="ru-RU"/>
        </w:rPr>
      </w:pPr>
      <w:r w:rsidRPr="00792F85">
        <w:rPr>
          <w:rFonts w:ascii="Times New Roman" w:eastAsia="Times New Roman" w:hAnsi="Times New Roman"/>
          <w:b/>
          <w:sz w:val="28"/>
          <w:szCs w:val="28"/>
          <w:lang w:eastAsia="ru-RU"/>
        </w:rPr>
        <w:t>Мировой судья</w:t>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00F66AA8">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008A7DD0">
        <w:rPr>
          <w:rFonts w:ascii="Times New Roman" w:eastAsia="Times New Roman" w:hAnsi="Times New Roman"/>
          <w:b/>
          <w:sz w:val="28"/>
          <w:szCs w:val="28"/>
          <w:lang w:eastAsia="ru-RU"/>
        </w:rPr>
        <w:t>Бекиров Л.Р.</w:t>
      </w:r>
    </w:p>
    <w:sectPr w:rsidSect="00494F67">
      <w:pgSz w:w="11906" w:h="16838"/>
      <w:pgMar w:top="709"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05F76"/>
    <w:rsid w:val="00027CC7"/>
    <w:rsid w:val="00044170"/>
    <w:rsid w:val="00044724"/>
    <w:rsid w:val="00046792"/>
    <w:rsid w:val="00047532"/>
    <w:rsid w:val="000A3A65"/>
    <w:rsid w:val="000A573E"/>
    <w:rsid w:val="000A5D8F"/>
    <w:rsid w:val="000B1B10"/>
    <w:rsid w:val="000C4092"/>
    <w:rsid w:val="000C55FD"/>
    <w:rsid w:val="000C756E"/>
    <w:rsid w:val="000D4627"/>
    <w:rsid w:val="000F2923"/>
    <w:rsid w:val="00106876"/>
    <w:rsid w:val="0011742C"/>
    <w:rsid w:val="00123684"/>
    <w:rsid w:val="00125172"/>
    <w:rsid w:val="001379CF"/>
    <w:rsid w:val="00137BB6"/>
    <w:rsid w:val="00140713"/>
    <w:rsid w:val="00142AC9"/>
    <w:rsid w:val="001458D5"/>
    <w:rsid w:val="00151456"/>
    <w:rsid w:val="001532B2"/>
    <w:rsid w:val="00170D31"/>
    <w:rsid w:val="001767BF"/>
    <w:rsid w:val="00183FE8"/>
    <w:rsid w:val="00185CAD"/>
    <w:rsid w:val="001A115D"/>
    <w:rsid w:val="001A2AF1"/>
    <w:rsid w:val="001A73F2"/>
    <w:rsid w:val="001D51B7"/>
    <w:rsid w:val="001E0031"/>
    <w:rsid w:val="001E3074"/>
    <w:rsid w:val="001F70DB"/>
    <w:rsid w:val="001F7879"/>
    <w:rsid w:val="00211944"/>
    <w:rsid w:val="00211DE4"/>
    <w:rsid w:val="00216061"/>
    <w:rsid w:val="0025033C"/>
    <w:rsid w:val="00252824"/>
    <w:rsid w:val="00255A18"/>
    <w:rsid w:val="00264088"/>
    <w:rsid w:val="00265793"/>
    <w:rsid w:val="00267397"/>
    <w:rsid w:val="00281B35"/>
    <w:rsid w:val="002B3ED6"/>
    <w:rsid w:val="002D1901"/>
    <w:rsid w:val="002D35DB"/>
    <w:rsid w:val="002D5F01"/>
    <w:rsid w:val="00300E61"/>
    <w:rsid w:val="0030526D"/>
    <w:rsid w:val="003057B6"/>
    <w:rsid w:val="00306014"/>
    <w:rsid w:val="00322DEC"/>
    <w:rsid w:val="003427B1"/>
    <w:rsid w:val="003624EF"/>
    <w:rsid w:val="003671AC"/>
    <w:rsid w:val="00374429"/>
    <w:rsid w:val="003A2467"/>
    <w:rsid w:val="003A4186"/>
    <w:rsid w:val="003B00CF"/>
    <w:rsid w:val="003B07A4"/>
    <w:rsid w:val="003B0DC0"/>
    <w:rsid w:val="003B33A3"/>
    <w:rsid w:val="003B563A"/>
    <w:rsid w:val="003C1885"/>
    <w:rsid w:val="003D40E1"/>
    <w:rsid w:val="003E226B"/>
    <w:rsid w:val="003F2A31"/>
    <w:rsid w:val="004028D6"/>
    <w:rsid w:val="0040778D"/>
    <w:rsid w:val="00415FC5"/>
    <w:rsid w:val="00424F00"/>
    <w:rsid w:val="004304BB"/>
    <w:rsid w:val="00441580"/>
    <w:rsid w:val="00450D8A"/>
    <w:rsid w:val="00474E18"/>
    <w:rsid w:val="004766D6"/>
    <w:rsid w:val="004851E1"/>
    <w:rsid w:val="00490A07"/>
    <w:rsid w:val="00494F67"/>
    <w:rsid w:val="00495384"/>
    <w:rsid w:val="004A05AB"/>
    <w:rsid w:val="004A2619"/>
    <w:rsid w:val="004A4842"/>
    <w:rsid w:val="004A7B24"/>
    <w:rsid w:val="004B0777"/>
    <w:rsid w:val="004B17F5"/>
    <w:rsid w:val="004B3D9E"/>
    <w:rsid w:val="004C09EB"/>
    <w:rsid w:val="004C3706"/>
    <w:rsid w:val="004C3AC7"/>
    <w:rsid w:val="004C71B7"/>
    <w:rsid w:val="004D053C"/>
    <w:rsid w:val="004D78FA"/>
    <w:rsid w:val="004E17DB"/>
    <w:rsid w:val="004E5201"/>
    <w:rsid w:val="004F38FD"/>
    <w:rsid w:val="004F75AE"/>
    <w:rsid w:val="0050513A"/>
    <w:rsid w:val="00517EDB"/>
    <w:rsid w:val="00522322"/>
    <w:rsid w:val="00523583"/>
    <w:rsid w:val="005276E2"/>
    <w:rsid w:val="00544600"/>
    <w:rsid w:val="00553D1F"/>
    <w:rsid w:val="00560F71"/>
    <w:rsid w:val="00583FBF"/>
    <w:rsid w:val="00584153"/>
    <w:rsid w:val="005860C3"/>
    <w:rsid w:val="00594FE5"/>
    <w:rsid w:val="005A74F6"/>
    <w:rsid w:val="005C2D4E"/>
    <w:rsid w:val="005C53C4"/>
    <w:rsid w:val="005D2992"/>
    <w:rsid w:val="005D2C4A"/>
    <w:rsid w:val="005D2E77"/>
    <w:rsid w:val="005E24F8"/>
    <w:rsid w:val="005E5131"/>
    <w:rsid w:val="005E7299"/>
    <w:rsid w:val="005F1269"/>
    <w:rsid w:val="00601898"/>
    <w:rsid w:val="0060793C"/>
    <w:rsid w:val="00614A85"/>
    <w:rsid w:val="0062062E"/>
    <w:rsid w:val="00626880"/>
    <w:rsid w:val="006312F5"/>
    <w:rsid w:val="00643F79"/>
    <w:rsid w:val="006445FD"/>
    <w:rsid w:val="006458C2"/>
    <w:rsid w:val="00646847"/>
    <w:rsid w:val="0064756A"/>
    <w:rsid w:val="0067188F"/>
    <w:rsid w:val="006739E1"/>
    <w:rsid w:val="00680FED"/>
    <w:rsid w:val="00682230"/>
    <w:rsid w:val="006872DA"/>
    <w:rsid w:val="006876C9"/>
    <w:rsid w:val="00687EA2"/>
    <w:rsid w:val="00693208"/>
    <w:rsid w:val="006977C5"/>
    <w:rsid w:val="006A15BB"/>
    <w:rsid w:val="006A642C"/>
    <w:rsid w:val="006C7CD2"/>
    <w:rsid w:val="007120F6"/>
    <w:rsid w:val="007200AB"/>
    <w:rsid w:val="00720888"/>
    <w:rsid w:val="007258C4"/>
    <w:rsid w:val="007335D3"/>
    <w:rsid w:val="00755C81"/>
    <w:rsid w:val="00764D3E"/>
    <w:rsid w:val="00767367"/>
    <w:rsid w:val="0077457B"/>
    <w:rsid w:val="00776BBB"/>
    <w:rsid w:val="00792F85"/>
    <w:rsid w:val="00793365"/>
    <w:rsid w:val="007B51CA"/>
    <w:rsid w:val="007B56D1"/>
    <w:rsid w:val="007D6E51"/>
    <w:rsid w:val="007E212D"/>
    <w:rsid w:val="007E5578"/>
    <w:rsid w:val="007F7388"/>
    <w:rsid w:val="008071F3"/>
    <w:rsid w:val="0083454B"/>
    <w:rsid w:val="00834F1E"/>
    <w:rsid w:val="00856C39"/>
    <w:rsid w:val="00886BD2"/>
    <w:rsid w:val="008932D6"/>
    <w:rsid w:val="008A7DD0"/>
    <w:rsid w:val="008B3B7F"/>
    <w:rsid w:val="008C67D0"/>
    <w:rsid w:val="008C6D21"/>
    <w:rsid w:val="008D1E8E"/>
    <w:rsid w:val="008D3A11"/>
    <w:rsid w:val="008D5F31"/>
    <w:rsid w:val="008E4F96"/>
    <w:rsid w:val="009049E7"/>
    <w:rsid w:val="00913EA0"/>
    <w:rsid w:val="00927963"/>
    <w:rsid w:val="00933210"/>
    <w:rsid w:val="009404B1"/>
    <w:rsid w:val="00945041"/>
    <w:rsid w:val="009459C4"/>
    <w:rsid w:val="0095526B"/>
    <w:rsid w:val="00960013"/>
    <w:rsid w:val="00962DF3"/>
    <w:rsid w:val="0097043D"/>
    <w:rsid w:val="00970B8F"/>
    <w:rsid w:val="009756A3"/>
    <w:rsid w:val="0099759A"/>
    <w:rsid w:val="009A2104"/>
    <w:rsid w:val="009A5387"/>
    <w:rsid w:val="009B47BF"/>
    <w:rsid w:val="009C018E"/>
    <w:rsid w:val="009C11EB"/>
    <w:rsid w:val="009D08E3"/>
    <w:rsid w:val="009E2A82"/>
    <w:rsid w:val="009E6CB9"/>
    <w:rsid w:val="00A317A4"/>
    <w:rsid w:val="00A33300"/>
    <w:rsid w:val="00A351B1"/>
    <w:rsid w:val="00A355A1"/>
    <w:rsid w:val="00A407C0"/>
    <w:rsid w:val="00A51CB5"/>
    <w:rsid w:val="00A539BD"/>
    <w:rsid w:val="00A6661E"/>
    <w:rsid w:val="00A75494"/>
    <w:rsid w:val="00A769B8"/>
    <w:rsid w:val="00A81711"/>
    <w:rsid w:val="00A83677"/>
    <w:rsid w:val="00A935CE"/>
    <w:rsid w:val="00AA1957"/>
    <w:rsid w:val="00AA41B9"/>
    <w:rsid w:val="00AA4B63"/>
    <w:rsid w:val="00AA7CD5"/>
    <w:rsid w:val="00AB5DB9"/>
    <w:rsid w:val="00AB62F3"/>
    <w:rsid w:val="00AD08B2"/>
    <w:rsid w:val="00AD400C"/>
    <w:rsid w:val="00AD775D"/>
    <w:rsid w:val="00AE6057"/>
    <w:rsid w:val="00AE7C76"/>
    <w:rsid w:val="00B042FC"/>
    <w:rsid w:val="00B1201A"/>
    <w:rsid w:val="00B17A1C"/>
    <w:rsid w:val="00B21C8D"/>
    <w:rsid w:val="00B2709F"/>
    <w:rsid w:val="00B27678"/>
    <w:rsid w:val="00B27DF6"/>
    <w:rsid w:val="00B416AF"/>
    <w:rsid w:val="00B423D8"/>
    <w:rsid w:val="00B53D7C"/>
    <w:rsid w:val="00B66B64"/>
    <w:rsid w:val="00B772F1"/>
    <w:rsid w:val="00B917E1"/>
    <w:rsid w:val="00B967B8"/>
    <w:rsid w:val="00BA2D85"/>
    <w:rsid w:val="00BA6C1E"/>
    <w:rsid w:val="00BB1C37"/>
    <w:rsid w:val="00BB45A3"/>
    <w:rsid w:val="00BB4FE1"/>
    <w:rsid w:val="00BB5C4B"/>
    <w:rsid w:val="00BC7814"/>
    <w:rsid w:val="00BE2F4D"/>
    <w:rsid w:val="00BF13B4"/>
    <w:rsid w:val="00BF448D"/>
    <w:rsid w:val="00C1055F"/>
    <w:rsid w:val="00C112FE"/>
    <w:rsid w:val="00C22473"/>
    <w:rsid w:val="00C348CC"/>
    <w:rsid w:val="00C37B9D"/>
    <w:rsid w:val="00C401AD"/>
    <w:rsid w:val="00C536AF"/>
    <w:rsid w:val="00C615E5"/>
    <w:rsid w:val="00C76D99"/>
    <w:rsid w:val="00C77554"/>
    <w:rsid w:val="00C85AED"/>
    <w:rsid w:val="00C86A45"/>
    <w:rsid w:val="00C917D7"/>
    <w:rsid w:val="00C971C8"/>
    <w:rsid w:val="00CA62F6"/>
    <w:rsid w:val="00CB0457"/>
    <w:rsid w:val="00CB5B7A"/>
    <w:rsid w:val="00CC15A0"/>
    <w:rsid w:val="00CC2CBE"/>
    <w:rsid w:val="00CC5285"/>
    <w:rsid w:val="00CE0316"/>
    <w:rsid w:val="00CE4A5B"/>
    <w:rsid w:val="00CE5893"/>
    <w:rsid w:val="00CF2113"/>
    <w:rsid w:val="00D134AC"/>
    <w:rsid w:val="00D20D90"/>
    <w:rsid w:val="00D23DEB"/>
    <w:rsid w:val="00D34771"/>
    <w:rsid w:val="00D522F0"/>
    <w:rsid w:val="00D57655"/>
    <w:rsid w:val="00D80C73"/>
    <w:rsid w:val="00D83306"/>
    <w:rsid w:val="00D93999"/>
    <w:rsid w:val="00DA000E"/>
    <w:rsid w:val="00DA2EC4"/>
    <w:rsid w:val="00DB1FD0"/>
    <w:rsid w:val="00DB3A95"/>
    <w:rsid w:val="00DB4F03"/>
    <w:rsid w:val="00DB5695"/>
    <w:rsid w:val="00DB6712"/>
    <w:rsid w:val="00E22C02"/>
    <w:rsid w:val="00E245CB"/>
    <w:rsid w:val="00E24F6D"/>
    <w:rsid w:val="00E37155"/>
    <w:rsid w:val="00E4147E"/>
    <w:rsid w:val="00E44241"/>
    <w:rsid w:val="00E62EB4"/>
    <w:rsid w:val="00E62F56"/>
    <w:rsid w:val="00E66E71"/>
    <w:rsid w:val="00E90A21"/>
    <w:rsid w:val="00E91AE7"/>
    <w:rsid w:val="00E91D2F"/>
    <w:rsid w:val="00E96FF9"/>
    <w:rsid w:val="00EA1E4D"/>
    <w:rsid w:val="00EA65E4"/>
    <w:rsid w:val="00EB6BED"/>
    <w:rsid w:val="00EC0D1E"/>
    <w:rsid w:val="00EC1389"/>
    <w:rsid w:val="00ED37F9"/>
    <w:rsid w:val="00ED4304"/>
    <w:rsid w:val="00ED7D87"/>
    <w:rsid w:val="00EE6E2C"/>
    <w:rsid w:val="00F14763"/>
    <w:rsid w:val="00F17A34"/>
    <w:rsid w:val="00F24828"/>
    <w:rsid w:val="00F3333D"/>
    <w:rsid w:val="00F40308"/>
    <w:rsid w:val="00F606F2"/>
    <w:rsid w:val="00F66AA8"/>
    <w:rsid w:val="00F74951"/>
    <w:rsid w:val="00F76534"/>
    <w:rsid w:val="00F81790"/>
    <w:rsid w:val="00FA60E6"/>
    <w:rsid w:val="00FB3D0F"/>
    <w:rsid w:val="00FD6629"/>
    <w:rsid w:val="00FF0467"/>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6D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 w:type="paragraph" w:styleId="Header">
    <w:name w:val="header"/>
    <w:basedOn w:val="Normal"/>
    <w:link w:val="a0"/>
    <w:rsid w:val="004028D6"/>
    <w:pPr>
      <w:widowControl w:val="0"/>
      <w:tabs>
        <w:tab w:val="center" w:pos="4677"/>
        <w:tab w:val="right" w:pos="9355"/>
      </w:tabs>
      <w:suppressAutoHyphens/>
      <w:spacing w:after="0" w:line="240" w:lineRule="auto"/>
    </w:pPr>
    <w:rPr>
      <w:rFonts w:ascii="Tahoma" w:eastAsia="Tahoma" w:hAnsi="Tahoma" w:cs="Tahoma"/>
      <w:color w:val="000000"/>
      <w:sz w:val="24"/>
      <w:szCs w:val="24"/>
      <w:lang w:eastAsia="zh-CN"/>
    </w:rPr>
  </w:style>
  <w:style w:type="character" w:customStyle="1" w:styleId="a0">
    <w:name w:val="Верхний колонтитул Знак"/>
    <w:basedOn w:val="DefaultParagraphFont"/>
    <w:link w:val="Header"/>
    <w:rsid w:val="004028D6"/>
    <w:rPr>
      <w:rFonts w:ascii="Tahoma" w:eastAsia="Tahoma"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