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6D51" w:rsidRPr="00674D8F" w:rsidP="00A76D51" w14:paraId="32D9C9D7" w14:textId="2F0B7466">
      <w:pPr>
        <w:pStyle w:val="Header"/>
        <w:jc w:val="right"/>
        <w:rPr>
          <w:rFonts w:ascii="Times New Roman" w:hAnsi="Times New Roman" w:cs="Times New Roman"/>
          <w:sz w:val="28"/>
          <w:szCs w:val="28"/>
          <w:lang w:bidi="ps-AF"/>
        </w:rPr>
      </w:pPr>
      <w:r w:rsidRPr="00674D8F">
        <w:rPr>
          <w:rFonts w:ascii="Times New Roman" w:hAnsi="Times New Roman" w:cs="Times New Roman"/>
          <w:sz w:val="28"/>
          <w:szCs w:val="28"/>
          <w:lang w:bidi="ps-AF"/>
        </w:rPr>
        <w:tab/>
      </w:r>
      <w:r w:rsidRPr="00674D8F">
        <w:rPr>
          <w:rFonts w:ascii="Times New Roman" w:hAnsi="Times New Roman" w:cs="Times New Roman"/>
          <w:sz w:val="28"/>
          <w:szCs w:val="28"/>
          <w:lang w:bidi="ps-AF"/>
        </w:rPr>
        <w:t>Категория № 211 - Прочие исковые дела</w:t>
      </w:r>
    </w:p>
    <w:p w:rsidR="00A76D51" w:rsidRPr="00674D8F" w:rsidP="00DB6195" w14:paraId="68211DFC" w14:textId="00672C29">
      <w:pPr>
        <w:pStyle w:val="Standard"/>
        <w:spacing w:line="240" w:lineRule="atLeast"/>
        <w:ind w:left="2124"/>
        <w:jc w:val="right"/>
        <w:rPr>
          <w:rFonts w:ascii="Times New Roman" w:hAnsi="Times New Roman" w:cs="Times New Roman"/>
          <w:sz w:val="28"/>
          <w:szCs w:val="28"/>
          <w:lang w:bidi="ps-AF"/>
        </w:rPr>
      </w:pPr>
      <w:r w:rsidRPr="00674D8F">
        <w:rPr>
          <w:rFonts w:ascii="Times New Roman" w:hAnsi="Times New Roman" w:cs="Times New Roman"/>
          <w:sz w:val="28"/>
          <w:szCs w:val="28"/>
          <w:lang w:bidi="ps-AF"/>
        </w:rPr>
        <w:t>Дело № 2-68-</w:t>
      </w:r>
      <w:r w:rsidR="00A8073C">
        <w:rPr>
          <w:rFonts w:ascii="Times New Roman" w:hAnsi="Times New Roman" w:cs="Times New Roman"/>
          <w:sz w:val="28"/>
          <w:szCs w:val="28"/>
          <w:lang w:bidi="ps-AF"/>
        </w:rPr>
        <w:t>669</w:t>
      </w:r>
      <w:r w:rsidRPr="00674D8F">
        <w:rPr>
          <w:rFonts w:ascii="Times New Roman" w:hAnsi="Times New Roman" w:cs="Times New Roman"/>
          <w:sz w:val="28"/>
          <w:szCs w:val="28"/>
          <w:lang w:bidi="ps-AF"/>
        </w:rPr>
        <w:t>/202</w:t>
      </w:r>
      <w:r w:rsidRPr="00674D8F" w:rsidR="00A837D1">
        <w:rPr>
          <w:rFonts w:ascii="Times New Roman" w:hAnsi="Times New Roman" w:cs="Times New Roman"/>
          <w:sz w:val="28"/>
          <w:szCs w:val="28"/>
          <w:lang w:bidi="ps-AF"/>
        </w:rPr>
        <w:t>5</w:t>
      </w:r>
    </w:p>
    <w:p w:rsidR="00A76D51" w:rsidRPr="00674D8F" w:rsidP="00780552" w14:paraId="1DAEA85C" w14:textId="77777777">
      <w:pPr>
        <w:ind w:firstLine="720"/>
        <w:jc w:val="center"/>
        <w:rPr>
          <w:b/>
          <w:sz w:val="28"/>
          <w:szCs w:val="28"/>
          <w:lang w:val="ru-RU" w:bidi="ps-AF"/>
        </w:rPr>
      </w:pPr>
    </w:p>
    <w:p w:rsidR="00780552" w:rsidRPr="00674D8F" w:rsidP="00780552" w14:paraId="38DE3A28" w14:textId="5A224206">
      <w:pPr>
        <w:ind w:firstLine="720"/>
        <w:jc w:val="center"/>
        <w:rPr>
          <w:b/>
          <w:sz w:val="28"/>
          <w:szCs w:val="28"/>
          <w:lang w:val="ru-RU" w:bidi="ps-AF"/>
        </w:rPr>
      </w:pPr>
      <w:r w:rsidRPr="00674D8F">
        <w:rPr>
          <w:b/>
          <w:sz w:val="28"/>
          <w:szCs w:val="28"/>
          <w:lang w:val="ru-RU" w:bidi="ps-AF"/>
        </w:rPr>
        <w:t>РЕШЕНИЕ</w:t>
      </w:r>
    </w:p>
    <w:p w:rsidR="00780552" w:rsidRPr="00674D8F" w:rsidP="00780552" w14:paraId="4069D77D" w14:textId="20D8D2DE">
      <w:pPr>
        <w:ind w:firstLine="720"/>
        <w:jc w:val="center"/>
        <w:rPr>
          <w:b/>
          <w:sz w:val="28"/>
          <w:szCs w:val="28"/>
          <w:lang w:val="ru-RU" w:bidi="ps-AF"/>
        </w:rPr>
      </w:pPr>
      <w:r w:rsidRPr="00674D8F">
        <w:rPr>
          <w:b/>
          <w:sz w:val="28"/>
          <w:szCs w:val="28"/>
          <w:lang w:val="ru-RU" w:bidi="ps-AF"/>
        </w:rPr>
        <w:t>ИМЕНЕМ РОССИЙСКОЙ ФЕДЕРАЦИИ</w:t>
      </w:r>
    </w:p>
    <w:p w:rsidR="002C1D4C" w:rsidRPr="00674D8F" w:rsidP="002C1D4C" w14:paraId="2372DA89" w14:textId="77777777">
      <w:pPr>
        <w:ind w:firstLine="720"/>
        <w:jc w:val="center"/>
        <w:rPr>
          <w:sz w:val="28"/>
          <w:szCs w:val="28"/>
          <w:lang w:val="ru-RU" w:bidi="ps-AF"/>
        </w:rPr>
      </w:pPr>
    </w:p>
    <w:p w:rsidR="00172824" w:rsidRPr="00674D8F" w:rsidP="00DB6195" w14:paraId="3887145C" w14:textId="3CF58C85">
      <w:pPr>
        <w:ind w:firstLine="720"/>
        <w:jc w:val="both"/>
        <w:rPr>
          <w:sz w:val="28"/>
          <w:szCs w:val="28"/>
          <w:lang w:val="ru-RU" w:bidi="ps-AF"/>
        </w:rPr>
      </w:pPr>
      <w:r w:rsidRPr="00674D8F">
        <w:rPr>
          <w:sz w:val="28"/>
          <w:szCs w:val="28"/>
          <w:lang w:val="ru-RU" w:bidi="ps-AF"/>
        </w:rPr>
        <w:t>11</w:t>
      </w:r>
      <w:r w:rsidRPr="00674D8F" w:rsidR="00FE12B5">
        <w:rPr>
          <w:sz w:val="28"/>
          <w:szCs w:val="28"/>
          <w:lang w:val="ru-RU" w:bidi="ps-AF"/>
        </w:rPr>
        <w:t xml:space="preserve"> </w:t>
      </w:r>
      <w:r w:rsidRPr="00674D8F">
        <w:rPr>
          <w:sz w:val="28"/>
          <w:szCs w:val="28"/>
          <w:lang w:val="ru-RU" w:bidi="ps-AF"/>
        </w:rPr>
        <w:t>августа</w:t>
      </w:r>
      <w:r w:rsidRPr="00674D8F">
        <w:rPr>
          <w:sz w:val="28"/>
          <w:szCs w:val="28"/>
          <w:lang w:val="ru-RU" w:bidi="ps-AF"/>
        </w:rPr>
        <w:t xml:space="preserve"> </w:t>
      </w:r>
      <w:r w:rsidRPr="00674D8F" w:rsidR="00FE12B5">
        <w:rPr>
          <w:sz w:val="28"/>
          <w:szCs w:val="28"/>
          <w:lang w:val="ru-RU" w:bidi="ps-AF"/>
        </w:rPr>
        <w:t>20</w:t>
      </w:r>
      <w:r w:rsidRPr="00674D8F" w:rsidR="00E46A87">
        <w:rPr>
          <w:sz w:val="28"/>
          <w:szCs w:val="28"/>
          <w:lang w:val="ru-RU" w:bidi="ps-AF"/>
        </w:rPr>
        <w:t>2</w:t>
      </w:r>
      <w:r w:rsidRPr="00674D8F" w:rsidR="00B708F8">
        <w:rPr>
          <w:sz w:val="28"/>
          <w:szCs w:val="28"/>
          <w:lang w:val="ru-RU" w:bidi="ps-AF"/>
        </w:rPr>
        <w:t>5</w:t>
      </w:r>
      <w:r w:rsidRPr="00674D8F" w:rsidR="006161ED">
        <w:rPr>
          <w:sz w:val="28"/>
          <w:szCs w:val="28"/>
          <w:lang w:val="ru-RU" w:bidi="ps-AF"/>
        </w:rPr>
        <w:t xml:space="preserve"> года</w:t>
      </w:r>
      <w:r w:rsidRPr="00674D8F" w:rsidR="00293D03">
        <w:rPr>
          <w:sz w:val="28"/>
          <w:szCs w:val="28"/>
          <w:lang w:val="ru-RU" w:bidi="ps-AF"/>
        </w:rPr>
        <w:tab/>
      </w:r>
      <w:r w:rsidRPr="00674D8F" w:rsidR="00B708F8">
        <w:rPr>
          <w:sz w:val="28"/>
          <w:szCs w:val="28"/>
          <w:lang w:val="ru-RU" w:bidi="ps-AF"/>
        </w:rPr>
        <w:tab/>
      </w:r>
      <w:r w:rsidRPr="00674D8F" w:rsidR="00CC2A0E">
        <w:rPr>
          <w:sz w:val="28"/>
          <w:szCs w:val="28"/>
          <w:lang w:val="ru-RU" w:bidi="ps-AF"/>
        </w:rPr>
        <w:tab/>
      </w:r>
      <w:r w:rsidRPr="00674D8F">
        <w:rPr>
          <w:sz w:val="28"/>
          <w:szCs w:val="28"/>
          <w:lang w:val="ru-RU" w:bidi="ps-AF"/>
        </w:rPr>
        <w:t>Республика Крым, Раздольненский район,</w:t>
      </w:r>
    </w:p>
    <w:p w:rsidR="00172824" w:rsidRPr="00674D8F" w:rsidP="00293D03" w14:paraId="3124DE45" w14:textId="0C0C5D01">
      <w:pPr>
        <w:ind w:left="4248" w:firstLine="708"/>
        <w:jc w:val="both"/>
        <w:rPr>
          <w:sz w:val="28"/>
          <w:szCs w:val="28"/>
          <w:lang w:val="ru-RU" w:bidi="ps-AF"/>
        </w:rPr>
      </w:pPr>
      <w:r w:rsidRPr="00674D8F">
        <w:rPr>
          <w:sz w:val="28"/>
          <w:szCs w:val="28"/>
          <w:lang w:val="ru-RU" w:bidi="ps-AF"/>
        </w:rPr>
        <w:t xml:space="preserve">пгт. Раздольное, пр-т. 30 лет Победы, </w:t>
      </w:r>
      <w:r w:rsidRPr="00674D8F" w:rsidR="00EA6719">
        <w:rPr>
          <w:sz w:val="28"/>
          <w:szCs w:val="28"/>
          <w:lang w:val="ru-RU" w:bidi="ps-AF"/>
        </w:rPr>
        <w:t>22</w:t>
      </w:r>
    </w:p>
    <w:p w:rsidR="00FE12B5" w:rsidRPr="00674D8F" w:rsidP="00FE12B5" w14:paraId="6E6FD687" w14:textId="77777777">
      <w:pPr>
        <w:jc w:val="both"/>
        <w:rPr>
          <w:sz w:val="28"/>
          <w:szCs w:val="28"/>
          <w:lang w:val="ru-RU" w:bidi="ps-AF"/>
        </w:rPr>
      </w:pPr>
    </w:p>
    <w:p w:rsidR="00B708F8" w:rsidRPr="00674D8F" w:rsidP="00172824" w14:paraId="14BC4AEA" w14:textId="62F00CC2">
      <w:pPr>
        <w:ind w:firstLine="708"/>
        <w:jc w:val="both"/>
        <w:rPr>
          <w:sz w:val="28"/>
          <w:szCs w:val="28"/>
          <w:lang w:val="ru-RU" w:bidi="ps-AF"/>
        </w:rPr>
      </w:pPr>
      <w:r w:rsidRPr="00674D8F">
        <w:rPr>
          <w:sz w:val="28"/>
          <w:szCs w:val="28"/>
          <w:lang w:val="ru-RU" w:bidi="ps-AF"/>
        </w:rPr>
        <w:t>Исполняющий обязанности м</w:t>
      </w:r>
      <w:r w:rsidRPr="00674D8F" w:rsidR="00FE12B5">
        <w:rPr>
          <w:sz w:val="28"/>
          <w:szCs w:val="28"/>
          <w:lang w:val="ru-RU" w:bidi="ps-AF"/>
        </w:rPr>
        <w:t>ирово</w:t>
      </w:r>
      <w:r w:rsidRPr="00674D8F">
        <w:rPr>
          <w:sz w:val="28"/>
          <w:szCs w:val="28"/>
          <w:lang w:val="ru-RU" w:bidi="ps-AF"/>
        </w:rPr>
        <w:t>го</w:t>
      </w:r>
      <w:r w:rsidRPr="00674D8F" w:rsidR="00FE12B5">
        <w:rPr>
          <w:sz w:val="28"/>
          <w:szCs w:val="28"/>
          <w:lang w:val="ru-RU" w:bidi="ps-AF"/>
        </w:rPr>
        <w:t xml:space="preserve"> судь</w:t>
      </w:r>
      <w:r w:rsidRPr="00674D8F">
        <w:rPr>
          <w:sz w:val="28"/>
          <w:szCs w:val="28"/>
          <w:lang w:val="ru-RU" w:bidi="ps-AF"/>
        </w:rPr>
        <w:t>и</w:t>
      </w:r>
      <w:r w:rsidRPr="00674D8F" w:rsidR="00FE12B5">
        <w:rPr>
          <w:sz w:val="28"/>
          <w:szCs w:val="28"/>
          <w:lang w:val="ru-RU" w:bidi="ps-AF"/>
        </w:rPr>
        <w:t xml:space="preserve"> судебного участка </w:t>
      </w:r>
      <w:r w:rsidRPr="00674D8F" w:rsidR="00172824">
        <w:rPr>
          <w:sz w:val="28"/>
          <w:szCs w:val="28"/>
          <w:lang w:val="ru-RU" w:bidi="ps-AF"/>
        </w:rPr>
        <w:t xml:space="preserve">№ </w:t>
      </w:r>
      <w:r w:rsidRPr="00674D8F" w:rsidR="00F674C5">
        <w:rPr>
          <w:sz w:val="28"/>
          <w:szCs w:val="28"/>
          <w:lang w:val="ru-RU" w:bidi="ps-AF"/>
        </w:rPr>
        <w:t>68</w:t>
      </w:r>
      <w:r w:rsidRPr="00674D8F" w:rsidR="00172824">
        <w:rPr>
          <w:sz w:val="28"/>
          <w:szCs w:val="28"/>
          <w:lang w:val="ru-RU" w:bidi="ps-AF"/>
        </w:rPr>
        <w:t xml:space="preserve"> Раздольненского судебного района (Раздольненский муниципальный район) Республики Крым</w:t>
      </w:r>
      <w:r w:rsidRPr="00674D8F">
        <w:rPr>
          <w:sz w:val="28"/>
          <w:szCs w:val="28"/>
          <w:lang w:val="ru-RU" w:bidi="ps-AF"/>
        </w:rPr>
        <w:t>, мировой судья судебного участка № 69 Раздольненского судебного района (Раздольненский муниципальный район) Республики Крым Олевский О.В.</w:t>
      </w:r>
    </w:p>
    <w:p w:rsidR="00FE12B5" w:rsidRPr="00674D8F" w:rsidP="00172824" w14:paraId="55057FA7" w14:textId="025884BE">
      <w:pPr>
        <w:jc w:val="both"/>
        <w:rPr>
          <w:sz w:val="28"/>
          <w:szCs w:val="28"/>
          <w:lang w:val="ru-RU" w:bidi="ps-AF"/>
        </w:rPr>
      </w:pPr>
      <w:r w:rsidRPr="00674D8F">
        <w:rPr>
          <w:sz w:val="28"/>
          <w:szCs w:val="28"/>
          <w:lang w:val="ru-RU" w:bidi="ps-AF"/>
        </w:rPr>
        <w:t xml:space="preserve">при </w:t>
      </w:r>
      <w:r w:rsidR="00A8073C">
        <w:rPr>
          <w:sz w:val="28"/>
          <w:szCs w:val="28"/>
          <w:lang w:val="ru-RU" w:bidi="ps-AF"/>
        </w:rPr>
        <w:t>помощнике Митченковой П.М.</w:t>
      </w:r>
    </w:p>
    <w:p w:rsidR="00B708F8" w:rsidRPr="00674D8F" w:rsidP="00CE1F84" w14:paraId="24C023F0" w14:textId="592781DD">
      <w:pPr>
        <w:ind w:firstLine="708"/>
        <w:jc w:val="both"/>
        <w:rPr>
          <w:sz w:val="28"/>
          <w:szCs w:val="28"/>
          <w:lang w:val="ru-RU" w:bidi="ps-AF"/>
        </w:rPr>
      </w:pPr>
      <w:r w:rsidRPr="00674D8F">
        <w:rPr>
          <w:sz w:val="28"/>
          <w:szCs w:val="28"/>
          <w:lang w:val="ru-RU" w:bidi="ps-AF"/>
        </w:rPr>
        <w:t>рассмотрев в</w:t>
      </w:r>
      <w:r w:rsidRPr="00674D8F" w:rsidR="003F731A">
        <w:rPr>
          <w:sz w:val="28"/>
          <w:szCs w:val="28"/>
          <w:lang w:val="ru-RU" w:bidi="ps-AF"/>
        </w:rPr>
        <w:t xml:space="preserve"> открытом</w:t>
      </w:r>
      <w:r w:rsidRPr="00674D8F">
        <w:rPr>
          <w:sz w:val="28"/>
          <w:szCs w:val="28"/>
          <w:lang w:val="ru-RU" w:bidi="ps-AF"/>
        </w:rPr>
        <w:t xml:space="preserve"> судебном заседании гражданское дело по исковому заявлению</w:t>
      </w:r>
      <w:r w:rsidRPr="00674D8F" w:rsidR="005D1FF8">
        <w:rPr>
          <w:sz w:val="28"/>
          <w:szCs w:val="28"/>
          <w:lang w:val="ru-RU" w:bidi="ps-AF"/>
        </w:rPr>
        <w:t xml:space="preserve"> </w:t>
      </w:r>
      <w:r w:rsidRPr="00674D8F" w:rsidR="00DB6195">
        <w:rPr>
          <w:sz w:val="28"/>
          <w:szCs w:val="28"/>
          <w:lang w:val="ru-RU" w:bidi="ps-AF"/>
        </w:rPr>
        <w:t xml:space="preserve">Общества с ограниченной ответственностью «Консалт» к </w:t>
      </w:r>
      <w:r w:rsidR="00CE1F84">
        <w:rPr>
          <w:sz w:val="28"/>
          <w:szCs w:val="28"/>
          <w:lang w:val="ru-RU" w:bidi="ps-AF"/>
        </w:rPr>
        <w:t>У</w:t>
      </w:r>
      <w:r w:rsidRPr="00674D8F" w:rsidR="00DB6195">
        <w:rPr>
          <w:sz w:val="28"/>
          <w:szCs w:val="28"/>
          <w:lang w:val="ru-RU" w:bidi="ps-AF"/>
        </w:rPr>
        <w:t xml:space="preserve"> о взыскании задолженности по договору оказания услуг</w:t>
      </w:r>
    </w:p>
    <w:p w:rsidR="00735E73" w:rsidRPr="00674D8F" w:rsidP="003B41B9" w14:paraId="37A47588" w14:textId="148BBDCD">
      <w:pPr>
        <w:ind w:firstLine="708"/>
        <w:jc w:val="center"/>
        <w:rPr>
          <w:b/>
          <w:sz w:val="28"/>
          <w:szCs w:val="28"/>
          <w:lang w:val="ru-RU" w:bidi="ps-AF"/>
        </w:rPr>
      </w:pPr>
      <w:r w:rsidRPr="00674D8F">
        <w:rPr>
          <w:b/>
          <w:sz w:val="28"/>
          <w:szCs w:val="28"/>
          <w:lang w:val="ru-RU" w:bidi="ps-AF"/>
        </w:rPr>
        <w:t>УСТАНОВИЛ</w:t>
      </w:r>
      <w:r w:rsidRPr="00674D8F" w:rsidR="003B41B9">
        <w:rPr>
          <w:b/>
          <w:sz w:val="28"/>
          <w:szCs w:val="28"/>
          <w:lang w:val="ru-RU" w:bidi="ps-AF"/>
        </w:rPr>
        <w:t>:</w:t>
      </w:r>
    </w:p>
    <w:p w:rsidR="00752A47" w:rsidP="00CE1F84" w14:paraId="53B458DC" w14:textId="6AA972E6">
      <w:pPr>
        <w:pStyle w:val="2"/>
        <w:shd w:val="clear" w:color="auto" w:fill="auto"/>
        <w:spacing w:after="0" w:line="276" w:lineRule="auto"/>
        <w:ind w:firstLine="740"/>
        <w:jc w:val="both"/>
        <w:rPr>
          <w:sz w:val="28"/>
          <w:szCs w:val="28"/>
          <w:lang w:bidi="ps-AF"/>
        </w:rPr>
      </w:pPr>
      <w:r w:rsidRPr="00674D8F">
        <w:rPr>
          <w:sz w:val="28"/>
          <w:szCs w:val="28"/>
        </w:rPr>
        <w:t xml:space="preserve">Истец - ООО «Консалт» обратилось в суд с иском к </w:t>
      </w:r>
      <w:r w:rsidR="00CE1F84">
        <w:rPr>
          <w:sz w:val="28"/>
          <w:szCs w:val="28"/>
          <w:lang w:bidi="ps-AF"/>
        </w:rPr>
        <w:t>У</w:t>
      </w:r>
      <w:r w:rsidRPr="00674D8F">
        <w:rPr>
          <w:sz w:val="28"/>
          <w:szCs w:val="28"/>
          <w:lang w:bidi="ps-AF"/>
        </w:rPr>
        <w:t xml:space="preserve"> </w:t>
      </w:r>
      <w:r w:rsidRPr="00674D8F">
        <w:rPr>
          <w:sz w:val="28"/>
          <w:szCs w:val="28"/>
        </w:rPr>
        <w:t xml:space="preserve">о взыскании задолженности по договору оказания услуг, </w:t>
      </w:r>
      <w:r w:rsidRPr="00674D8F">
        <w:rPr>
          <w:sz w:val="28"/>
          <w:szCs w:val="28"/>
          <w:lang w:bidi="ps-AF"/>
        </w:rPr>
        <w:t xml:space="preserve">в котором просит взыскать с ответчика в свою пользу сумму задолженности по договору оказания услуг </w:t>
      </w:r>
      <w:r w:rsidR="00CE1F84">
        <w:rPr>
          <w:sz w:val="28"/>
          <w:szCs w:val="28"/>
          <w:lang w:bidi="ps-AF"/>
        </w:rPr>
        <w:t>«данные изъяты»</w:t>
      </w:r>
      <w:r w:rsidRPr="00674D8F">
        <w:rPr>
          <w:sz w:val="28"/>
          <w:szCs w:val="28"/>
          <w:lang w:bidi="ps-AF"/>
        </w:rPr>
        <w:t xml:space="preserve"> от 07.09.2021 за период с 08.09.2021 по 04.02.2022 в размере 39 520,00 рублей, а также судебные расходы по оплате государственной пош</w:t>
      </w:r>
      <w:r>
        <w:rPr>
          <w:sz w:val="28"/>
          <w:szCs w:val="28"/>
          <w:lang w:bidi="ps-AF"/>
        </w:rPr>
        <w:t>лины в размере 4 000,00 рублей.</w:t>
      </w:r>
    </w:p>
    <w:p w:rsidR="00DB6195" w:rsidRPr="00674D8F" w:rsidP="00CE1F84" w14:paraId="16754432" w14:textId="68CA236C">
      <w:pPr>
        <w:pStyle w:val="2"/>
        <w:shd w:val="clear" w:color="auto" w:fill="auto"/>
        <w:spacing w:after="0" w:line="276" w:lineRule="auto"/>
        <w:ind w:firstLine="740"/>
        <w:jc w:val="both"/>
        <w:rPr>
          <w:sz w:val="28"/>
          <w:szCs w:val="28"/>
        </w:rPr>
      </w:pPr>
      <w:r w:rsidRPr="00674D8F">
        <w:rPr>
          <w:sz w:val="28"/>
          <w:szCs w:val="28"/>
          <w:lang w:bidi="ps-AF"/>
        </w:rPr>
        <w:t xml:space="preserve">Заявленные требования мотивированы тем, что 07.09.2021 между </w:t>
      </w:r>
      <w:r w:rsidRPr="00674D8F">
        <w:rPr>
          <w:sz w:val="28"/>
          <w:szCs w:val="28"/>
        </w:rPr>
        <w:t>ООО «Консалт» и ответчиком заключен договор</w:t>
      </w:r>
      <w:r w:rsidRPr="00674D8F">
        <w:rPr>
          <w:sz w:val="28"/>
          <w:szCs w:val="28"/>
          <w:lang w:bidi="ps-AF"/>
        </w:rPr>
        <w:t xml:space="preserve"> оказания услуг </w:t>
      </w:r>
      <w:r w:rsidR="00CE1F84">
        <w:rPr>
          <w:sz w:val="28"/>
          <w:szCs w:val="28"/>
          <w:lang w:bidi="ps-AF"/>
        </w:rPr>
        <w:t>«данные изъяты»</w:t>
      </w:r>
      <w:r w:rsidR="00CE1F84">
        <w:rPr>
          <w:sz w:val="28"/>
          <w:szCs w:val="28"/>
          <w:lang w:bidi="ps-AF"/>
        </w:rPr>
        <w:t xml:space="preserve"> </w:t>
      </w:r>
      <w:r w:rsidRPr="00674D8F">
        <w:rPr>
          <w:sz w:val="28"/>
          <w:szCs w:val="28"/>
          <w:lang w:bidi="ps-AF"/>
        </w:rPr>
        <w:t>от 07.09.2021</w:t>
      </w:r>
      <w:r w:rsidRPr="00674D8F">
        <w:rPr>
          <w:sz w:val="28"/>
          <w:szCs w:val="28"/>
        </w:rPr>
        <w:t>, согласно которому ООО «Консалт» обязуется по запросам заказчика (ответчика) оказывать услуги, предусмотренные настоящим договором, а именно: юридические услуги, информационные услуги и услуги сопутствующего сервисного обслуживания заказчика.</w:t>
      </w:r>
    </w:p>
    <w:p w:rsidR="00DB6195" w:rsidRPr="00674D8F" w:rsidP="002C1351" w14:paraId="661B074D" w14:textId="7E60A95B">
      <w:pPr>
        <w:pStyle w:val="2"/>
        <w:spacing w:after="0" w:line="276" w:lineRule="auto"/>
        <w:ind w:firstLine="740"/>
        <w:jc w:val="both"/>
        <w:rPr>
          <w:sz w:val="28"/>
          <w:szCs w:val="28"/>
        </w:rPr>
      </w:pPr>
      <w:r w:rsidRPr="00674D8F">
        <w:rPr>
          <w:sz w:val="28"/>
          <w:szCs w:val="28"/>
        </w:rPr>
        <w:t>Из содержания п. 3.5 вышеуказанного договора следует, если заказчик не обращался за оказанием услуг к исполнителю в период действия договора, то в силу его абонентского характера стоимость услуг, предусмотренная п.3.3 Договора возврату не подлежит (ст. 429.4 Гражданского кодекса Российской Федерации).</w:t>
      </w:r>
    </w:p>
    <w:p w:rsidR="002C1351" w:rsidRPr="00674D8F" w:rsidP="00CE1F84" w14:paraId="27C29B92" w14:textId="0C48F069">
      <w:pPr>
        <w:ind w:firstLine="708"/>
        <w:jc w:val="both"/>
        <w:rPr>
          <w:rStyle w:val="20"/>
          <w:bCs/>
          <w:sz w:val="28"/>
          <w:szCs w:val="28"/>
          <w:lang w:val="ru-RU"/>
        </w:rPr>
      </w:pPr>
      <w:r w:rsidRPr="00674D8F">
        <w:rPr>
          <w:sz w:val="28"/>
          <w:szCs w:val="28"/>
          <w:lang w:val="ru-RU"/>
        </w:rPr>
        <w:t xml:space="preserve">Истец в свою очередь не уклонялся от исполнения взятых на себя обязательств по данному договору, однако ответчик в период действия договора не обращался за оказанием услуг к ООО «Консалт», в связи, с чем у ответчика перед истцом образовалась задолженность в размере </w:t>
      </w:r>
      <w:r w:rsidRPr="00674D8F">
        <w:rPr>
          <w:sz w:val="28"/>
          <w:szCs w:val="28"/>
          <w:lang w:val="ru-RU" w:bidi="ps-AF"/>
        </w:rPr>
        <w:t xml:space="preserve">39 520,00 рублей, состоящей из: 1) суммы  </w:t>
      </w:r>
      <w:r w:rsidRPr="00674D8F">
        <w:rPr>
          <w:rStyle w:val="20"/>
          <w:sz w:val="28"/>
          <w:szCs w:val="28"/>
          <w:lang w:val="ru-RU"/>
        </w:rPr>
        <w:t xml:space="preserve">основного долга по договору оказания услуг </w:t>
      </w:r>
      <w:r w:rsidR="00CE1F84">
        <w:rPr>
          <w:sz w:val="28"/>
          <w:szCs w:val="28"/>
          <w:lang w:bidi="ps-AF"/>
        </w:rPr>
        <w:t>«данные изъяты»</w:t>
      </w:r>
      <w:r w:rsidR="00CE1F84">
        <w:rPr>
          <w:sz w:val="28"/>
          <w:szCs w:val="28"/>
          <w:lang w:val="ru-RU" w:bidi="ps-AF"/>
        </w:rPr>
        <w:t xml:space="preserve"> </w:t>
      </w:r>
      <w:r w:rsidRPr="00674D8F">
        <w:rPr>
          <w:sz w:val="28"/>
          <w:szCs w:val="28"/>
          <w:lang w:val="ru-RU" w:bidi="ps-AF"/>
        </w:rPr>
        <w:t xml:space="preserve">от 07.09.2021 </w:t>
      </w:r>
      <w:r w:rsidRPr="00674D8F">
        <w:rPr>
          <w:rStyle w:val="20"/>
          <w:sz w:val="28"/>
          <w:szCs w:val="28"/>
          <w:lang w:val="ru-RU"/>
        </w:rPr>
        <w:t xml:space="preserve">за период с </w:t>
      </w:r>
      <w:r w:rsidRPr="00674D8F">
        <w:rPr>
          <w:sz w:val="28"/>
          <w:szCs w:val="28"/>
          <w:lang w:val="ru-RU" w:bidi="ps-AF"/>
        </w:rPr>
        <w:t xml:space="preserve">08.09.2021 </w:t>
      </w:r>
      <w:r w:rsidRPr="00674D8F">
        <w:rPr>
          <w:rStyle w:val="20"/>
          <w:sz w:val="28"/>
          <w:szCs w:val="28"/>
          <w:lang w:val="ru-RU"/>
        </w:rPr>
        <w:t xml:space="preserve">по 04.02.2022 в размере </w:t>
      </w:r>
      <w:r w:rsidRPr="00674D8F">
        <w:rPr>
          <w:rStyle w:val="20"/>
          <w:bCs/>
          <w:sz w:val="28"/>
          <w:szCs w:val="28"/>
          <w:lang w:val="ru-RU"/>
        </w:rPr>
        <w:t xml:space="preserve">2 400,00 рублей; 2) </w:t>
      </w:r>
      <w:r w:rsidRPr="00674D8F">
        <w:rPr>
          <w:rStyle w:val="20"/>
          <w:sz w:val="28"/>
          <w:szCs w:val="28"/>
          <w:lang w:val="ru-RU"/>
        </w:rPr>
        <w:t xml:space="preserve">суммы пени за период с 05.02.2022 по 07.09.2023 в размере </w:t>
      </w:r>
      <w:r w:rsidRPr="00674D8F">
        <w:rPr>
          <w:rStyle w:val="20"/>
          <w:bCs/>
          <w:sz w:val="28"/>
          <w:szCs w:val="28"/>
          <w:lang w:val="ru-RU"/>
        </w:rPr>
        <w:t>37 120,00 рублей.</w:t>
      </w:r>
    </w:p>
    <w:p w:rsidR="002C1351" w:rsidRPr="00674D8F" w:rsidP="002C1351" w14:paraId="23CF75FD" w14:textId="6FD6FF63">
      <w:pPr>
        <w:ind w:firstLine="708"/>
        <w:jc w:val="both"/>
        <w:rPr>
          <w:sz w:val="28"/>
          <w:szCs w:val="28"/>
          <w:lang w:val="ru-RU"/>
        </w:rPr>
      </w:pPr>
      <w:r w:rsidRPr="00674D8F">
        <w:rPr>
          <w:sz w:val="28"/>
          <w:szCs w:val="28"/>
          <w:lang w:val="ru-RU"/>
        </w:rPr>
        <w:t>Поскольку ответчик до настоящего времени в добровольном порядке не выплатил вышеуказанную сумму, истец обратился в суд с иском за защитой своих прав.</w:t>
      </w:r>
    </w:p>
    <w:p w:rsidR="002C1351" w:rsidRPr="00674D8F" w:rsidP="002C1351" w14:paraId="68EE3F6D" w14:textId="77777777">
      <w:pPr>
        <w:ind w:firstLine="709"/>
        <w:jc w:val="both"/>
        <w:rPr>
          <w:sz w:val="28"/>
          <w:szCs w:val="28"/>
          <w:lang w:val="ru-RU"/>
        </w:rPr>
      </w:pPr>
      <w:r w:rsidRPr="00674D8F">
        <w:rPr>
          <w:sz w:val="28"/>
          <w:szCs w:val="28"/>
          <w:lang w:val="ru-RU"/>
        </w:rPr>
        <w:t>В судебное заседание представитель истца не явился, о слушании дела извещался надлежащим образом, согласно исковому заявлению, просил рассматривать дело в отсутствие своего представителя.</w:t>
      </w:r>
    </w:p>
    <w:p w:rsidR="00C548C6" w:rsidRPr="00674D8F" w:rsidP="00C548C6" w14:paraId="163CB5AF" w14:textId="77777777">
      <w:pPr>
        <w:ind w:firstLine="709"/>
        <w:jc w:val="both"/>
        <w:rPr>
          <w:sz w:val="28"/>
          <w:szCs w:val="28"/>
          <w:lang w:val="ru-RU"/>
        </w:rPr>
      </w:pPr>
      <w:r w:rsidRPr="00674D8F">
        <w:rPr>
          <w:sz w:val="28"/>
          <w:szCs w:val="28"/>
          <w:lang w:val="ru-RU"/>
        </w:rPr>
        <w:t>В судебное заседание ответчик не явился, о слушании дела уведомлялась путем направления судебной повестки, согласно отчету об отслеживании почтового отправления, конверт с вложением (судебной повесткой) был возвращен на судебный участок с отметкой «истек срок хранения».</w:t>
      </w:r>
    </w:p>
    <w:p w:rsidR="00C548C6" w:rsidRPr="00674D8F" w:rsidP="00C548C6" w14:paraId="3212C13C" w14:textId="77777777">
      <w:pPr>
        <w:ind w:firstLine="709"/>
        <w:jc w:val="both"/>
        <w:rPr>
          <w:sz w:val="28"/>
          <w:szCs w:val="28"/>
          <w:lang w:val="ru-RU"/>
        </w:rPr>
      </w:pPr>
      <w:r w:rsidRPr="00674D8F">
        <w:rPr>
          <w:sz w:val="28"/>
          <w:szCs w:val="28"/>
          <w:lang w:val="ru-RU"/>
        </w:rPr>
        <w:t>С учетом положений пункта 1 статьи 165.1 Гражданского кодекса Российской Федерации и разъяснений, изложенных в пунктах 63 - 68 постановления Пленума Верховного Суда Российской Федерации от 23 июня 2015 года N 25 "О применении судами некоторых положений раздела I части первой Гражданского кодекса Российской Федерации", суд считает возможным, в соответствии с ч. 4 ст. 167 ГПК РФ, рассмотреть дело в отсутствие неявившихся сторон.</w:t>
      </w:r>
    </w:p>
    <w:p w:rsidR="00C548C6" w:rsidRPr="00674D8F" w:rsidP="00C548C6" w14:paraId="148BD94A" w14:textId="541BB217">
      <w:pPr>
        <w:ind w:firstLine="709"/>
        <w:jc w:val="both"/>
        <w:rPr>
          <w:sz w:val="28"/>
          <w:szCs w:val="28"/>
          <w:lang w:val="ru-RU"/>
        </w:rPr>
      </w:pPr>
      <w:r w:rsidRPr="00674D8F">
        <w:rPr>
          <w:sz w:val="28"/>
          <w:szCs w:val="28"/>
          <w:lang w:val="ru-RU"/>
        </w:rPr>
        <w:t>Изучив материалы настоящего дела, давая оценку имеющимся в материалах дела доказательствам, суд приходит к следующему.</w:t>
      </w:r>
    </w:p>
    <w:p w:rsidR="00735E73" w:rsidRPr="00674D8F" w:rsidP="00923409" w14:paraId="54A5665D" w14:textId="77777777">
      <w:pPr>
        <w:pStyle w:val="2"/>
        <w:spacing w:after="0" w:line="240" w:lineRule="auto"/>
        <w:ind w:firstLine="740"/>
        <w:jc w:val="both"/>
        <w:rPr>
          <w:sz w:val="28"/>
          <w:szCs w:val="28"/>
          <w:lang w:bidi="ps-AF"/>
        </w:rPr>
      </w:pPr>
      <w:r w:rsidRPr="00674D8F">
        <w:rPr>
          <w:sz w:val="28"/>
          <w:szCs w:val="28"/>
          <w:lang w:bidi="ps-AF"/>
        </w:rPr>
        <w:t>В силу положений ст. 12 ГПК РФ, правосудие по гражданским делам осуществляется на основе равенства и состязательности сторон.</w:t>
      </w:r>
    </w:p>
    <w:p w:rsidR="00735E73" w:rsidRPr="00674D8F" w:rsidP="00923409" w14:paraId="6854D6A6" w14:textId="77777777">
      <w:pPr>
        <w:pStyle w:val="2"/>
        <w:spacing w:after="0" w:line="240" w:lineRule="auto"/>
        <w:ind w:firstLine="740"/>
        <w:jc w:val="both"/>
        <w:rPr>
          <w:sz w:val="28"/>
          <w:szCs w:val="28"/>
          <w:lang w:bidi="ps-AF"/>
        </w:rPr>
      </w:pPr>
      <w:r w:rsidRPr="00674D8F">
        <w:rPr>
          <w:sz w:val="28"/>
          <w:szCs w:val="28"/>
          <w:lang w:bidi="ps-AF"/>
        </w:rPr>
        <w:t>В соответствии со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2C1351" w:rsidRPr="00674D8F" w:rsidP="002C1351" w14:paraId="7C17AA98" w14:textId="4D9A913D">
      <w:pPr>
        <w:pStyle w:val="2"/>
        <w:spacing w:after="0" w:line="240" w:lineRule="auto"/>
        <w:ind w:firstLine="740"/>
        <w:jc w:val="both"/>
        <w:rPr>
          <w:sz w:val="28"/>
          <w:szCs w:val="28"/>
          <w:lang w:bidi="ps-AF"/>
        </w:rPr>
      </w:pPr>
      <w:r w:rsidRPr="00674D8F">
        <w:rPr>
          <w:sz w:val="28"/>
          <w:szCs w:val="28"/>
          <w:lang w:bidi="ps-AF"/>
        </w:rPr>
        <w:t>Гражданские права и обязанности возникают из действий лиц, предусмотренных актами гражданского законодательства, а также из действий лиц, не предусмотренных этими актами, но по аналогии порождают гражданские права и обязанности.</w:t>
      </w:r>
    </w:p>
    <w:p w:rsidR="008540F1" w:rsidRPr="00674D8F" w:rsidP="008540F1" w14:paraId="76813280" w14:textId="77777777">
      <w:pPr>
        <w:pStyle w:val="2"/>
        <w:spacing w:after="0" w:line="240" w:lineRule="auto"/>
        <w:ind w:firstLine="740"/>
        <w:jc w:val="both"/>
        <w:rPr>
          <w:sz w:val="28"/>
          <w:szCs w:val="28"/>
          <w:lang w:bidi="ps-AF"/>
        </w:rPr>
      </w:pPr>
      <w:r w:rsidRPr="00674D8F">
        <w:rPr>
          <w:sz w:val="28"/>
          <w:szCs w:val="28"/>
          <w:lang w:bidi="ps-AF"/>
        </w:rPr>
        <w:t>В соответствии со статьями 309, 310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2C1351" w:rsidRPr="00674D8F" w:rsidP="008540F1" w14:paraId="44B7B2E0" w14:textId="557B42E6">
      <w:pPr>
        <w:pStyle w:val="2"/>
        <w:spacing w:after="0" w:line="240" w:lineRule="auto"/>
        <w:ind w:firstLine="740"/>
        <w:jc w:val="both"/>
        <w:rPr>
          <w:sz w:val="28"/>
          <w:szCs w:val="28"/>
          <w:lang w:bidi="ps-AF"/>
        </w:rPr>
      </w:pPr>
      <w:r w:rsidRPr="00674D8F">
        <w:rPr>
          <w:sz w:val="28"/>
          <w:szCs w:val="28"/>
          <w:lang w:bidi="ps-AF"/>
        </w:rPr>
        <w:t>Статьей 429.4 ГК РФ предусмотрено, что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2C1351" w:rsidRPr="00674D8F" w:rsidP="008540F1" w14:paraId="56561CDB" w14:textId="77777777">
      <w:pPr>
        <w:pStyle w:val="2"/>
        <w:spacing w:after="0" w:line="240" w:lineRule="auto"/>
        <w:ind w:firstLine="740"/>
        <w:jc w:val="both"/>
        <w:rPr>
          <w:sz w:val="28"/>
          <w:szCs w:val="28"/>
          <w:lang w:bidi="ps-AF"/>
        </w:rPr>
      </w:pPr>
      <w:r w:rsidRPr="00674D8F">
        <w:rPr>
          <w:sz w:val="28"/>
          <w:szCs w:val="28"/>
          <w:lang w:bidi="ps-AF"/>
        </w:rPr>
        <w:t>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2C1351" w:rsidRPr="00674D8F" w:rsidP="008540F1" w14:paraId="32F87E1C" w14:textId="409DE376">
      <w:pPr>
        <w:pStyle w:val="2"/>
        <w:spacing w:after="0" w:line="240" w:lineRule="auto"/>
        <w:ind w:firstLine="740"/>
        <w:jc w:val="both"/>
        <w:rPr>
          <w:sz w:val="28"/>
          <w:szCs w:val="28"/>
          <w:lang w:bidi="ps-AF"/>
        </w:rPr>
      </w:pPr>
      <w:r w:rsidRPr="00674D8F">
        <w:rPr>
          <w:sz w:val="28"/>
          <w:szCs w:val="28"/>
          <w:lang w:bidi="ps-AF"/>
        </w:rPr>
        <w:t xml:space="preserve">Согласно правовой позиции, изложенной в пункте 33 постановления Пленума Верховного Суда РФ от 25 декабря 2018 г. N 49 "О некоторых вопросах применения общих положений Гражданского кодекса Российской Федерации о заключении и толковании договора" в силу пунктов 1 и 2 статьи 429.4 ГК РФ плата по абонентскому договору может как устанавливаться в виде фиксированного платежа, </w:t>
      </w:r>
      <w:r w:rsidRPr="00674D8F">
        <w:rPr>
          <w:sz w:val="28"/>
          <w:szCs w:val="28"/>
          <w:lang w:bidi="ps-AF"/>
        </w:rPr>
        <w:t>в том числе периодического, так и заключаться в ином предоставлении (например, отгрузка товара), которое не зависит от объема запрошенного от другой стороны (исполнителя) исполнения. Несовершение абонентом действий по получению исполнения (ненаправление требования исполнителю, неиспользование предоставленной возможности непосредственного получения исполнения и т.д.) или направление требования исполнения в объеме меньшем, чем это предусмотрено абонентским договором, по общему правилу, не освобождает абонента от обязанности осуществлять платежи по абонентскому договору. Иное может быть предусмотрено законом или договором, а также следовать из существа законодательного регулирования соответствующего вида обязательств (пункт 2 статьи 429.4 ГК РФ).</w:t>
      </w:r>
    </w:p>
    <w:p w:rsidR="008540F1" w:rsidRPr="00674D8F" w:rsidP="00CE1F84" w14:paraId="42B6CDA2" w14:textId="26E03A04">
      <w:pPr>
        <w:pStyle w:val="2"/>
        <w:spacing w:after="0" w:line="240" w:lineRule="auto"/>
        <w:ind w:firstLine="740"/>
        <w:jc w:val="both"/>
        <w:rPr>
          <w:sz w:val="28"/>
          <w:szCs w:val="28"/>
          <w:lang w:bidi="ps-AF"/>
        </w:rPr>
      </w:pPr>
      <w:r w:rsidRPr="00674D8F">
        <w:rPr>
          <w:sz w:val="28"/>
          <w:szCs w:val="28"/>
          <w:lang w:bidi="ps-AF"/>
        </w:rPr>
        <w:t xml:space="preserve">Судом установлено, что </w:t>
      </w:r>
      <w:r w:rsidRPr="00674D8F">
        <w:rPr>
          <w:sz w:val="28"/>
          <w:szCs w:val="28"/>
          <w:lang w:bidi="ps-AF"/>
        </w:rPr>
        <w:t>07</w:t>
      </w:r>
      <w:r w:rsidRPr="00674D8F">
        <w:rPr>
          <w:sz w:val="28"/>
          <w:szCs w:val="28"/>
          <w:lang w:bidi="ps-AF"/>
        </w:rPr>
        <w:t>.</w:t>
      </w:r>
      <w:r w:rsidRPr="00674D8F">
        <w:rPr>
          <w:sz w:val="28"/>
          <w:szCs w:val="28"/>
          <w:lang w:bidi="ps-AF"/>
        </w:rPr>
        <w:t>09</w:t>
      </w:r>
      <w:r w:rsidRPr="00674D8F">
        <w:rPr>
          <w:sz w:val="28"/>
          <w:szCs w:val="28"/>
          <w:lang w:bidi="ps-AF"/>
        </w:rPr>
        <w:t>.</w:t>
      </w:r>
      <w:r w:rsidRPr="00674D8F">
        <w:rPr>
          <w:sz w:val="28"/>
          <w:szCs w:val="28"/>
          <w:lang w:bidi="ps-AF"/>
        </w:rPr>
        <w:t xml:space="preserve">2021 между Обществом с ограниченной ответственностью «Консалт» и </w:t>
      </w:r>
      <w:r w:rsidR="00CE1F84">
        <w:rPr>
          <w:sz w:val="28"/>
          <w:szCs w:val="28"/>
          <w:lang w:bidi="ps-AF"/>
        </w:rPr>
        <w:t>У.</w:t>
      </w:r>
      <w:r w:rsidRPr="00674D8F">
        <w:rPr>
          <w:sz w:val="28"/>
          <w:szCs w:val="28"/>
          <w:lang w:bidi="ps-AF"/>
        </w:rPr>
        <w:t xml:space="preserve"> </w:t>
      </w:r>
      <w:r w:rsidRPr="00674D8F">
        <w:rPr>
          <w:sz w:val="28"/>
          <w:szCs w:val="28"/>
        </w:rPr>
        <w:t>заключен договор</w:t>
      </w:r>
      <w:r w:rsidRPr="00674D8F">
        <w:rPr>
          <w:sz w:val="28"/>
          <w:szCs w:val="28"/>
          <w:lang w:bidi="ps-AF"/>
        </w:rPr>
        <w:t xml:space="preserve"> оказания услуг </w:t>
      </w:r>
      <w:r w:rsidR="00CE1F84">
        <w:rPr>
          <w:sz w:val="28"/>
          <w:szCs w:val="28"/>
          <w:lang w:bidi="ps-AF"/>
        </w:rPr>
        <w:t>«данные изъяты»</w:t>
      </w:r>
      <w:r w:rsidR="00CE1F84">
        <w:rPr>
          <w:sz w:val="28"/>
          <w:szCs w:val="28"/>
          <w:lang w:bidi="ps-AF"/>
        </w:rPr>
        <w:t xml:space="preserve"> </w:t>
      </w:r>
      <w:r w:rsidRPr="00674D8F">
        <w:rPr>
          <w:sz w:val="28"/>
          <w:szCs w:val="28"/>
          <w:lang w:bidi="ps-AF"/>
        </w:rPr>
        <w:t>от 07.09.2021.</w:t>
      </w:r>
    </w:p>
    <w:p w:rsidR="0011546A" w:rsidRPr="00674D8F" w:rsidP="0011546A" w14:paraId="16BFE010" w14:textId="77777777">
      <w:pPr>
        <w:spacing w:line="240" w:lineRule="atLeast"/>
        <w:ind w:firstLine="540"/>
        <w:jc w:val="both"/>
        <w:rPr>
          <w:sz w:val="28"/>
          <w:szCs w:val="28"/>
          <w:lang w:val="ru-RU"/>
        </w:rPr>
      </w:pPr>
      <w:r w:rsidRPr="00674D8F">
        <w:rPr>
          <w:sz w:val="28"/>
          <w:szCs w:val="28"/>
          <w:lang w:val="ru-RU"/>
        </w:rPr>
        <w:t>Согласно п. 1.1 Договора, исполнитель обязуется по запросам заказчика оказывать услуги, предусмотренные настоящим договором, а именно:</w:t>
      </w:r>
    </w:p>
    <w:p w:rsidR="0011546A" w:rsidRPr="00674D8F" w:rsidP="0011546A" w14:paraId="5A038AF8" w14:textId="77777777">
      <w:pPr>
        <w:spacing w:line="240" w:lineRule="atLeast"/>
        <w:ind w:firstLine="540"/>
        <w:jc w:val="both"/>
        <w:rPr>
          <w:sz w:val="28"/>
          <w:szCs w:val="28"/>
          <w:lang w:val="ru-RU"/>
        </w:rPr>
      </w:pPr>
      <w:r w:rsidRPr="00674D8F">
        <w:rPr>
          <w:sz w:val="28"/>
          <w:szCs w:val="28"/>
          <w:lang w:val="ru-RU"/>
        </w:rPr>
        <w:t xml:space="preserve">- юридические услуги (услуга «устная правовая консультация», услуга «предоставление типовых договоров, бланков документов, инструкции по заполнению», услуга «правовое разъяснение документа»; </w:t>
      </w:r>
    </w:p>
    <w:p w:rsidR="0011546A" w:rsidRPr="00674D8F" w:rsidP="0011546A" w14:paraId="54F73F08" w14:textId="77777777">
      <w:pPr>
        <w:spacing w:line="240" w:lineRule="atLeast"/>
        <w:ind w:firstLine="540"/>
        <w:jc w:val="both"/>
        <w:rPr>
          <w:sz w:val="28"/>
          <w:szCs w:val="28"/>
          <w:lang w:val="ru-RU"/>
        </w:rPr>
      </w:pPr>
      <w:r w:rsidRPr="00674D8F">
        <w:rPr>
          <w:sz w:val="28"/>
          <w:szCs w:val="28"/>
          <w:lang w:val="ru-RU"/>
        </w:rPr>
        <w:t>- информационные услуги (услуга «смс-информирование», услуга «консультирование в мессенджерах»);</w:t>
      </w:r>
    </w:p>
    <w:p w:rsidR="0011546A" w:rsidRPr="00674D8F" w:rsidP="0011546A" w14:paraId="2C3A082C" w14:textId="77777777">
      <w:pPr>
        <w:spacing w:line="240" w:lineRule="atLeast"/>
        <w:ind w:firstLine="540"/>
        <w:jc w:val="both"/>
        <w:rPr>
          <w:sz w:val="28"/>
          <w:szCs w:val="28"/>
          <w:lang w:val="ru-RU"/>
        </w:rPr>
      </w:pPr>
      <w:r w:rsidRPr="00674D8F">
        <w:rPr>
          <w:sz w:val="28"/>
          <w:szCs w:val="28"/>
          <w:lang w:val="ru-RU"/>
        </w:rPr>
        <w:t>- сопутствующее сервисное обслуживание заказчика (услуга «персональный менеджер»).</w:t>
      </w:r>
    </w:p>
    <w:p w:rsidR="0011546A" w:rsidRPr="00674D8F" w:rsidP="0011546A" w14:paraId="495859E6" w14:textId="77777777">
      <w:pPr>
        <w:spacing w:line="240" w:lineRule="atLeast"/>
        <w:ind w:firstLine="540"/>
        <w:jc w:val="both"/>
        <w:rPr>
          <w:sz w:val="28"/>
          <w:szCs w:val="28"/>
          <w:lang w:val="ru-RU"/>
        </w:rPr>
      </w:pPr>
      <w:r w:rsidRPr="00674D8F">
        <w:rPr>
          <w:sz w:val="28"/>
          <w:szCs w:val="28"/>
          <w:lang w:val="ru-RU"/>
        </w:rPr>
        <w:t>В силу п. 1.2 Договора, услуги предоставляются исполнителем заказчику на условиях абонентского договора возмездного оказания услуг в соответствии со ст. 429.4 ГК РФ: предоставление услуг в любое время по требованию Заказчика в период действия Договора.</w:t>
      </w:r>
    </w:p>
    <w:p w:rsidR="0011546A" w:rsidRPr="00674D8F" w:rsidP="0011546A" w14:paraId="5D7DA532" w14:textId="77777777">
      <w:pPr>
        <w:spacing w:line="240" w:lineRule="atLeast"/>
        <w:ind w:firstLine="540"/>
        <w:jc w:val="both"/>
        <w:rPr>
          <w:sz w:val="28"/>
          <w:szCs w:val="28"/>
          <w:lang w:val="ru-RU"/>
        </w:rPr>
      </w:pPr>
      <w:r w:rsidRPr="00674D8F">
        <w:rPr>
          <w:sz w:val="28"/>
          <w:szCs w:val="28"/>
          <w:lang w:val="ru-RU"/>
        </w:rPr>
        <w:t>В соответствии с п. 2.2.1. Договора, юридические услуги оказываются заказчику в период действия Договора по запросам, сделанным начиная с даты подписания настоящего Договора и в течение следующих 150 календарных дней по 1 (одной) услуге каждого вида.</w:t>
      </w:r>
    </w:p>
    <w:p w:rsidR="0011546A" w:rsidRPr="00674D8F" w:rsidP="0011546A" w14:paraId="3837446F" w14:textId="77777777">
      <w:pPr>
        <w:spacing w:line="240" w:lineRule="atLeast"/>
        <w:ind w:firstLine="540"/>
        <w:jc w:val="both"/>
        <w:rPr>
          <w:sz w:val="28"/>
          <w:szCs w:val="28"/>
          <w:lang w:val="ru-RU"/>
        </w:rPr>
      </w:pPr>
      <w:r w:rsidRPr="00674D8F">
        <w:rPr>
          <w:sz w:val="28"/>
          <w:szCs w:val="28"/>
          <w:lang w:val="ru-RU"/>
        </w:rPr>
        <w:t>Из положений ч. 3.1 Договор, он считается заключенным и становится обязательным для обеих сторон с момента его подписания и действует в течение следующих 150 календарных дней (срок оказания услуг).</w:t>
      </w:r>
    </w:p>
    <w:p w:rsidR="0011546A" w:rsidRPr="00674D8F" w:rsidP="00C548C6" w14:paraId="3B4924ED" w14:textId="2EB50AD8">
      <w:pPr>
        <w:spacing w:line="240" w:lineRule="atLeast"/>
        <w:ind w:firstLine="540"/>
        <w:jc w:val="both"/>
        <w:rPr>
          <w:sz w:val="28"/>
          <w:szCs w:val="28"/>
          <w:lang w:val="ru-RU"/>
        </w:rPr>
      </w:pPr>
      <w:r w:rsidRPr="00674D8F">
        <w:rPr>
          <w:sz w:val="28"/>
          <w:szCs w:val="28"/>
          <w:lang w:val="ru-RU"/>
        </w:rPr>
        <w:t xml:space="preserve">Стоимость услуг по настоящему Договору рассчитывается за каждый день оказания услуг, начиная со дня, следующего за днем подписания Договора по последний день его действия и составляет </w:t>
      </w:r>
      <w:r w:rsidRPr="00674D8F" w:rsidR="00C548C6">
        <w:rPr>
          <w:sz w:val="28"/>
          <w:szCs w:val="28"/>
          <w:lang w:val="ru-RU"/>
        </w:rPr>
        <w:t>16</w:t>
      </w:r>
      <w:r w:rsidRPr="00674D8F">
        <w:rPr>
          <w:sz w:val="28"/>
          <w:szCs w:val="28"/>
          <w:lang w:val="ru-RU"/>
        </w:rPr>
        <w:t>,00 рублей в день (пункт 3.3 Договора).</w:t>
      </w:r>
    </w:p>
    <w:p w:rsidR="0011546A" w:rsidRPr="00674D8F" w:rsidP="00C548C6" w14:paraId="001A6055" w14:textId="76CDCEE0">
      <w:pPr>
        <w:spacing w:line="240" w:lineRule="atLeast"/>
        <w:ind w:firstLine="540"/>
        <w:jc w:val="both"/>
        <w:rPr>
          <w:sz w:val="28"/>
          <w:szCs w:val="28"/>
          <w:lang w:val="ru-RU"/>
        </w:rPr>
      </w:pPr>
      <w:r w:rsidRPr="00674D8F">
        <w:rPr>
          <w:sz w:val="28"/>
          <w:szCs w:val="28"/>
          <w:lang w:val="ru-RU"/>
        </w:rPr>
        <w:t xml:space="preserve">Согласно п. 3.4 Договора, оплата услуг производится заказчиком на счет исполнителя, указанный в разделе 7 Договора единовременным платежом в последний день срока оказания услуг. В случае нарушения срока оплаты исполнитель вправе потребовать от заказчика, а заказчик обязан уплатить пени в размере </w:t>
      </w:r>
      <w:r w:rsidRPr="00674D8F" w:rsidR="00C548C6">
        <w:rPr>
          <w:sz w:val="28"/>
          <w:szCs w:val="28"/>
          <w:lang w:val="ru-RU"/>
        </w:rPr>
        <w:t>64</w:t>
      </w:r>
      <w:r w:rsidRPr="00674D8F">
        <w:rPr>
          <w:sz w:val="28"/>
          <w:szCs w:val="28"/>
          <w:lang w:val="ru-RU"/>
        </w:rPr>
        <w:t>,00 рублей за каждый день просрочки.</w:t>
      </w:r>
    </w:p>
    <w:p w:rsidR="008540F1" w:rsidRPr="00674D8F" w:rsidP="0011546A" w14:paraId="42558338" w14:textId="4E52B3BD">
      <w:pPr>
        <w:ind w:firstLine="540"/>
        <w:jc w:val="both"/>
        <w:rPr>
          <w:sz w:val="28"/>
          <w:szCs w:val="28"/>
          <w:lang w:val="ru-RU" w:bidi="ps-AF"/>
        </w:rPr>
      </w:pPr>
      <w:r w:rsidRPr="00674D8F">
        <w:rPr>
          <w:sz w:val="28"/>
          <w:szCs w:val="28"/>
          <w:lang w:val="ru-RU"/>
        </w:rPr>
        <w:t>Из содержания п. 3.5 Договора, если Заказчик не обращался за оказанием услуг к исполнителю в период действия договора, то в силу его абонентского характера стоимость услуг, предусмотренная п.3.3 Договора возврату не подлежит (ст. 429.4 Гражданского кодекса Российской Федерации).</w:t>
      </w:r>
    </w:p>
    <w:p w:rsidR="0011546A" w:rsidRPr="00674D8F" w:rsidP="0011546A" w14:paraId="4A158055" w14:textId="1C7980E0">
      <w:pPr>
        <w:pStyle w:val="2"/>
        <w:spacing w:after="0" w:line="240" w:lineRule="auto"/>
        <w:ind w:firstLine="740"/>
        <w:jc w:val="both"/>
        <w:rPr>
          <w:sz w:val="28"/>
          <w:szCs w:val="28"/>
          <w:lang w:bidi="ps-AF"/>
        </w:rPr>
      </w:pPr>
      <w:r w:rsidRPr="00674D8F">
        <w:rPr>
          <w:sz w:val="28"/>
          <w:szCs w:val="28"/>
          <w:lang w:bidi="ps-AF"/>
        </w:rPr>
        <w:t xml:space="preserve">Как следует из материалов дела и доказательств обратного ответчиком не </w:t>
      </w:r>
      <w:r w:rsidRPr="00674D8F">
        <w:rPr>
          <w:sz w:val="28"/>
          <w:szCs w:val="28"/>
          <w:lang w:bidi="ps-AF"/>
        </w:rPr>
        <w:t xml:space="preserve">представлено, в период действия договора (т.е. до </w:t>
      </w:r>
      <w:r w:rsidRPr="00674D8F">
        <w:rPr>
          <w:color w:val="FF0000"/>
          <w:sz w:val="28"/>
          <w:szCs w:val="28"/>
          <w:lang w:bidi="ps-AF"/>
        </w:rPr>
        <w:t>04.02.2022</w:t>
      </w:r>
      <w:r w:rsidRPr="00674D8F">
        <w:rPr>
          <w:sz w:val="28"/>
          <w:szCs w:val="28"/>
          <w:lang w:bidi="ps-AF"/>
        </w:rPr>
        <w:t xml:space="preserve">) ответчик не затребовал по истца предоставления услуг, указанных в договоре от </w:t>
      </w:r>
      <w:r w:rsidRPr="00674D8F">
        <w:rPr>
          <w:color w:val="FF0000"/>
          <w:sz w:val="28"/>
          <w:szCs w:val="28"/>
          <w:lang w:bidi="ps-AF"/>
        </w:rPr>
        <w:t>07.09.2021</w:t>
      </w:r>
      <w:r w:rsidRPr="00674D8F">
        <w:rPr>
          <w:sz w:val="28"/>
          <w:szCs w:val="28"/>
          <w:lang w:bidi="ps-AF"/>
        </w:rPr>
        <w:t>.</w:t>
      </w:r>
    </w:p>
    <w:p w:rsidR="0011546A" w:rsidRPr="00674D8F" w:rsidP="0011546A" w14:paraId="35E92AE0" w14:textId="7E1D2F43">
      <w:pPr>
        <w:pStyle w:val="2"/>
        <w:spacing w:after="0" w:line="240" w:lineRule="auto"/>
        <w:ind w:firstLine="740"/>
        <w:jc w:val="both"/>
        <w:rPr>
          <w:sz w:val="28"/>
          <w:szCs w:val="28"/>
          <w:lang w:bidi="ps-AF"/>
        </w:rPr>
      </w:pPr>
      <w:r w:rsidRPr="00674D8F">
        <w:rPr>
          <w:sz w:val="28"/>
          <w:szCs w:val="28"/>
          <w:lang w:bidi="ps-AF"/>
        </w:rPr>
        <w:t>Вместе с тем, в силу положений статьи 429.4 ГК РФ и разъяснений, содержащихся в Постановлении Пленума Верховного Суда РФ от 25 декабря 2018 г. N 49, указанные обстоятельства не освобождают ответчика от оплаты платежей по абонентскому договору.</w:t>
      </w:r>
    </w:p>
    <w:p w:rsidR="0011546A" w:rsidRPr="00674D8F" w:rsidP="0011546A" w14:paraId="1BBF8F00" w14:textId="77777777">
      <w:pPr>
        <w:ind w:firstLine="708"/>
        <w:jc w:val="both"/>
        <w:rPr>
          <w:sz w:val="28"/>
          <w:szCs w:val="28"/>
          <w:lang w:val="ru-RU" w:bidi="ps-AF"/>
        </w:rPr>
      </w:pPr>
      <w:r w:rsidRPr="00674D8F">
        <w:rPr>
          <w:sz w:val="28"/>
          <w:szCs w:val="28"/>
          <w:lang w:val="ru-RU" w:bidi="ps-AF"/>
        </w:rPr>
        <w:t xml:space="preserve">Обращаясь с настоящим исковым заявлением, истцом предоставлен расчет задолженности на сумму 39 520,00 рублей, состоящей из: </w:t>
      </w:r>
    </w:p>
    <w:p w:rsidR="00E35DC2" w:rsidRPr="00674D8F" w:rsidP="00CE1F84" w14:paraId="2E8E8E6F" w14:textId="4231DF58">
      <w:pPr>
        <w:ind w:firstLine="708"/>
        <w:jc w:val="both"/>
        <w:rPr>
          <w:rStyle w:val="20"/>
          <w:bCs/>
          <w:sz w:val="28"/>
          <w:szCs w:val="28"/>
          <w:lang w:val="ru-RU"/>
        </w:rPr>
      </w:pPr>
      <w:r w:rsidRPr="00674D8F">
        <w:rPr>
          <w:sz w:val="28"/>
          <w:szCs w:val="28"/>
          <w:lang w:val="ru-RU" w:bidi="ps-AF"/>
        </w:rPr>
        <w:t xml:space="preserve">1) суммы  </w:t>
      </w:r>
      <w:r w:rsidRPr="00674D8F">
        <w:rPr>
          <w:rStyle w:val="20"/>
          <w:sz w:val="28"/>
          <w:szCs w:val="28"/>
          <w:lang w:val="ru-RU"/>
        </w:rPr>
        <w:t xml:space="preserve">основного долга по договору оказания услуг </w:t>
      </w:r>
      <w:r w:rsidR="00CE1F84">
        <w:rPr>
          <w:sz w:val="28"/>
          <w:szCs w:val="28"/>
          <w:lang w:bidi="ps-AF"/>
        </w:rPr>
        <w:t>«данные изъяты»</w:t>
      </w:r>
      <w:r w:rsidRPr="00674D8F">
        <w:rPr>
          <w:sz w:val="28"/>
          <w:szCs w:val="28"/>
          <w:lang w:val="ru-RU" w:bidi="ps-AF"/>
        </w:rPr>
        <w:t xml:space="preserve"> от 07.09.2021 </w:t>
      </w:r>
      <w:r w:rsidRPr="00674D8F">
        <w:rPr>
          <w:rStyle w:val="20"/>
          <w:sz w:val="28"/>
          <w:szCs w:val="28"/>
          <w:lang w:val="ru-RU"/>
        </w:rPr>
        <w:t xml:space="preserve">за период с </w:t>
      </w:r>
      <w:r w:rsidRPr="00674D8F">
        <w:rPr>
          <w:sz w:val="28"/>
          <w:szCs w:val="28"/>
          <w:lang w:val="ru-RU" w:bidi="ps-AF"/>
        </w:rPr>
        <w:t xml:space="preserve">08.09.2021 </w:t>
      </w:r>
      <w:r w:rsidRPr="00674D8F">
        <w:rPr>
          <w:rStyle w:val="20"/>
          <w:sz w:val="28"/>
          <w:szCs w:val="28"/>
          <w:lang w:val="ru-RU"/>
        </w:rPr>
        <w:t>по 04.02.2022</w:t>
      </w:r>
      <w:r w:rsidRPr="00674D8F" w:rsidR="00C548C6">
        <w:rPr>
          <w:rStyle w:val="20"/>
          <w:sz w:val="28"/>
          <w:szCs w:val="28"/>
          <w:lang w:val="ru-RU"/>
        </w:rPr>
        <w:t xml:space="preserve"> (т.е. за 150 дней)</w:t>
      </w:r>
      <w:r w:rsidRPr="00674D8F">
        <w:rPr>
          <w:rStyle w:val="20"/>
          <w:sz w:val="28"/>
          <w:szCs w:val="28"/>
          <w:lang w:val="ru-RU"/>
        </w:rPr>
        <w:t xml:space="preserve"> в размере </w:t>
      </w:r>
      <w:r w:rsidRPr="00674D8F">
        <w:rPr>
          <w:rStyle w:val="20"/>
          <w:bCs/>
          <w:sz w:val="28"/>
          <w:szCs w:val="28"/>
          <w:lang w:val="ru-RU"/>
        </w:rPr>
        <w:t>2 400,00 рублей</w:t>
      </w:r>
      <w:r w:rsidRPr="00674D8F">
        <w:rPr>
          <w:rStyle w:val="20"/>
          <w:bCs/>
          <w:sz w:val="28"/>
          <w:szCs w:val="28"/>
          <w:lang w:val="ru-RU"/>
        </w:rPr>
        <w:t>;</w:t>
      </w:r>
    </w:p>
    <w:p w:rsidR="00E35DC2" w:rsidRPr="00674D8F" w:rsidP="00C548C6" w14:paraId="072E145D" w14:textId="317EC22B">
      <w:pPr>
        <w:ind w:firstLine="708"/>
        <w:jc w:val="both"/>
        <w:rPr>
          <w:rStyle w:val="20"/>
          <w:bCs/>
          <w:sz w:val="28"/>
          <w:szCs w:val="28"/>
          <w:lang w:val="ru-RU"/>
        </w:rPr>
      </w:pPr>
      <w:r w:rsidRPr="00674D8F">
        <w:rPr>
          <w:rStyle w:val="20"/>
          <w:bCs/>
          <w:sz w:val="28"/>
          <w:szCs w:val="28"/>
          <w:lang w:val="ru-RU"/>
        </w:rPr>
        <w:t xml:space="preserve">2) </w:t>
      </w:r>
      <w:r w:rsidRPr="00674D8F">
        <w:rPr>
          <w:rStyle w:val="20"/>
          <w:sz w:val="28"/>
          <w:szCs w:val="28"/>
          <w:lang w:val="ru-RU"/>
        </w:rPr>
        <w:t xml:space="preserve">суммы пени за период с 05.02.2022 по 07.09.2023 </w:t>
      </w:r>
      <w:r w:rsidRPr="00674D8F" w:rsidR="00C548C6">
        <w:rPr>
          <w:rStyle w:val="20"/>
          <w:sz w:val="28"/>
          <w:szCs w:val="28"/>
          <w:lang w:val="ru-RU"/>
        </w:rPr>
        <w:t xml:space="preserve">(т.е. за 580 дней) </w:t>
      </w:r>
      <w:r w:rsidRPr="00674D8F">
        <w:rPr>
          <w:rStyle w:val="20"/>
          <w:sz w:val="28"/>
          <w:szCs w:val="28"/>
          <w:lang w:val="ru-RU"/>
        </w:rPr>
        <w:t xml:space="preserve">в размере </w:t>
      </w:r>
      <w:r w:rsidRPr="00674D8F">
        <w:rPr>
          <w:rStyle w:val="20"/>
          <w:bCs/>
          <w:sz w:val="28"/>
          <w:szCs w:val="28"/>
          <w:lang w:val="ru-RU"/>
        </w:rPr>
        <w:t>37 120,00 рублей.</w:t>
      </w:r>
    </w:p>
    <w:p w:rsidR="00E35DC2" w:rsidRPr="00674D8F" w:rsidP="00E35DC2" w14:paraId="5A958BDC" w14:textId="0DCFF2BA">
      <w:pPr>
        <w:ind w:firstLine="708"/>
        <w:jc w:val="both"/>
        <w:rPr>
          <w:rFonts w:eastAsia="Tahoma"/>
          <w:sz w:val="28"/>
          <w:szCs w:val="28"/>
          <w:lang w:val="ru-RU" w:eastAsia="zh-CN" w:bidi="ps-AF"/>
        </w:rPr>
      </w:pPr>
      <w:r w:rsidRPr="00674D8F">
        <w:rPr>
          <w:sz w:val="28"/>
          <w:szCs w:val="28"/>
          <w:lang w:val="ru-RU" w:bidi="ps-AF"/>
        </w:rPr>
        <w:t>Оснований не согласиться с представленным истцом расчетом задолженности у суда не имеется, так как он произведен в соответствии с условиями договора.</w:t>
      </w:r>
      <w:r w:rsidRPr="00674D8F">
        <w:rPr>
          <w:sz w:val="28"/>
          <w:szCs w:val="28"/>
          <w:lang w:val="ru-RU" w:bidi="ps-AF"/>
        </w:rPr>
        <w:t xml:space="preserve"> </w:t>
      </w:r>
      <w:r w:rsidRPr="00674D8F">
        <w:rPr>
          <w:rFonts w:eastAsia="Tahoma"/>
          <w:sz w:val="28"/>
          <w:szCs w:val="28"/>
          <w:lang w:val="ru-RU" w:eastAsia="zh-CN" w:bidi="ps-AF"/>
        </w:rPr>
        <w:t>Контррасчет ответчиком не предоставлен.</w:t>
      </w:r>
    </w:p>
    <w:p w:rsidR="00C548C6" w:rsidRPr="00674D8F" w:rsidP="00C548C6" w14:paraId="500BE3F4" w14:textId="77777777">
      <w:pPr>
        <w:ind w:firstLine="708"/>
        <w:jc w:val="both"/>
        <w:rPr>
          <w:rFonts w:eastAsia="Tahoma"/>
          <w:sz w:val="28"/>
          <w:szCs w:val="28"/>
          <w:lang w:val="ru-RU" w:eastAsia="zh-CN" w:bidi="ps-AF"/>
        </w:rPr>
      </w:pPr>
      <w:r w:rsidRPr="00674D8F">
        <w:rPr>
          <w:rFonts w:eastAsia="Tahoma"/>
          <w:sz w:val="28"/>
          <w:szCs w:val="28"/>
          <w:lang w:val="ru-RU" w:eastAsia="zh-CN" w:bidi="ps-AF"/>
        </w:rPr>
        <w:t>Вместе с тем, разрешая вопрос о размере неустойки (пени), подлежащей взыскании с ответчика, суд исходит из следующего.</w:t>
      </w:r>
    </w:p>
    <w:p w:rsidR="00C548C6" w:rsidRPr="00674D8F" w:rsidP="00C548C6" w14:paraId="3970BB8B" w14:textId="77777777">
      <w:pPr>
        <w:ind w:firstLine="708"/>
        <w:jc w:val="both"/>
        <w:rPr>
          <w:sz w:val="28"/>
          <w:szCs w:val="28"/>
          <w:lang w:val="ru-RU"/>
        </w:rPr>
      </w:pPr>
      <w:r w:rsidRPr="00C548C6">
        <w:rPr>
          <w:sz w:val="28"/>
          <w:szCs w:val="28"/>
          <w:lang w:val="ru-RU"/>
        </w:rPr>
        <w:t>В силу п. 1 ст. 333 ГК РФ, если подлежащая уплате неустойка явно несоразмерна последствиям нарушения обязательства, суд вправе уменьшить неустойку.</w:t>
      </w:r>
    </w:p>
    <w:p w:rsidR="00C548C6" w:rsidRPr="00674D8F" w:rsidP="00C548C6" w14:paraId="1D1324D3" w14:textId="77777777">
      <w:pPr>
        <w:ind w:firstLine="708"/>
        <w:jc w:val="both"/>
        <w:rPr>
          <w:sz w:val="28"/>
          <w:szCs w:val="28"/>
          <w:lang w:val="ru-RU"/>
        </w:rPr>
      </w:pPr>
      <w:r w:rsidRPr="00C548C6">
        <w:rPr>
          <w:sz w:val="28"/>
          <w:szCs w:val="28"/>
          <w:lang w:val="ru-RU"/>
        </w:rPr>
        <w:t xml:space="preserve">Как указано в п. 42 совместного Постановления Пленума Верховного Суда Российской Федерации N 6, Пленума ВАС Российской Федерации N 8 от 01.07.1996 г. "О некоторых вопросах, связанных с применением части первой Гражданского кодекса Российской Федерации" при решении вопроса об уменьшении неустойки (статья 333) необходимо иметь в виду, что размер неустойки может быть уменьшен судом только в том случае, если подлежащая уплате неустойка явно несоразмерна последствиям нарушения обязательства. </w:t>
      </w:r>
    </w:p>
    <w:p w:rsidR="00C548C6" w:rsidRPr="00674D8F" w:rsidP="00C548C6" w14:paraId="6CE7D3DD" w14:textId="77777777">
      <w:pPr>
        <w:ind w:firstLine="708"/>
        <w:jc w:val="both"/>
        <w:rPr>
          <w:sz w:val="28"/>
          <w:szCs w:val="28"/>
          <w:lang w:val="ru-RU"/>
        </w:rPr>
      </w:pPr>
      <w:r w:rsidRPr="00C548C6">
        <w:rPr>
          <w:sz w:val="28"/>
          <w:szCs w:val="28"/>
          <w:lang w:val="ru-RU"/>
        </w:rPr>
        <w:t xml:space="preserve">При оценке таких последствий судом могут приниматься во внимание, в том числе обстоятельства, не имеющие прямого отношения к последствиям нарушения обязательства (цена товаров, работ, услуг; сумма договора и т.п.). </w:t>
      </w:r>
    </w:p>
    <w:p w:rsidR="00C548C6" w:rsidRPr="00674D8F" w:rsidP="00C548C6" w14:paraId="637A5E90" w14:textId="77777777">
      <w:pPr>
        <w:ind w:firstLine="708"/>
        <w:jc w:val="both"/>
        <w:rPr>
          <w:sz w:val="28"/>
          <w:szCs w:val="28"/>
          <w:lang w:val="ru-RU"/>
        </w:rPr>
      </w:pPr>
      <w:r w:rsidRPr="00C548C6">
        <w:rPr>
          <w:sz w:val="28"/>
          <w:szCs w:val="28"/>
          <w:lang w:val="ru-RU"/>
        </w:rPr>
        <w:t xml:space="preserve">С учетом правовой позиции Конституционного Суда Российской Федерации, выраженной в п. 2 Определения от 21 декабря 2000 г. N 263-О, положения п. 1 ст. 333 Гражданского кодекса Российской Федерации содержат обязанность суда установить баланс между применяемой к нарушителю мерой ответственности и оценкой действительного, а не возможного размера ущерба. </w:t>
      </w:r>
    </w:p>
    <w:p w:rsidR="00C548C6" w:rsidRPr="00674D8F" w:rsidP="00C548C6" w14:paraId="6413EDE9" w14:textId="77777777">
      <w:pPr>
        <w:ind w:firstLine="708"/>
        <w:jc w:val="both"/>
        <w:rPr>
          <w:sz w:val="28"/>
          <w:szCs w:val="28"/>
          <w:lang w:val="ru-RU"/>
        </w:rPr>
      </w:pPr>
      <w:r w:rsidRPr="00C548C6">
        <w:rPr>
          <w:sz w:val="28"/>
          <w:szCs w:val="28"/>
          <w:lang w:val="ru-RU"/>
        </w:rPr>
        <w:t xml:space="preserve">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 то есть, по существу, - на реализацию требования ст. 17 (ч. 3) Конституции Российской Федерации, согласно которой осуществление прав и свобод человека и гражданина не должно нарушать права и свободы других лиц. </w:t>
      </w:r>
    </w:p>
    <w:p w:rsidR="00C548C6" w:rsidRPr="00674D8F" w:rsidP="00C548C6" w14:paraId="4AFFA34E" w14:textId="77777777">
      <w:pPr>
        <w:ind w:firstLine="708"/>
        <w:jc w:val="both"/>
        <w:rPr>
          <w:sz w:val="28"/>
          <w:szCs w:val="28"/>
          <w:lang w:val="ru-RU"/>
        </w:rPr>
      </w:pPr>
      <w:r w:rsidRPr="00C548C6">
        <w:rPr>
          <w:sz w:val="28"/>
          <w:szCs w:val="28"/>
          <w:lang w:val="ru-RU"/>
        </w:rPr>
        <w:t xml:space="preserve">Следовательно, 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 а право снижения размера неустойки предоставлено суду в целях устранения явной ее </w:t>
      </w:r>
      <w:r w:rsidRPr="00C548C6">
        <w:rPr>
          <w:sz w:val="28"/>
          <w:szCs w:val="28"/>
          <w:lang w:val="ru-RU"/>
        </w:rPr>
        <w:t xml:space="preserve">несоразмерности последствиям нарушения обязательств независимо от того, является неустойка законной или договорной. </w:t>
      </w:r>
    </w:p>
    <w:p w:rsidR="00C548C6" w:rsidRPr="00674D8F" w:rsidP="00C548C6" w14:paraId="3431A8E9" w14:textId="77777777">
      <w:pPr>
        <w:ind w:firstLine="708"/>
        <w:jc w:val="both"/>
        <w:rPr>
          <w:sz w:val="28"/>
          <w:szCs w:val="28"/>
          <w:lang w:val="ru-RU"/>
        </w:rPr>
      </w:pPr>
      <w:r w:rsidRPr="00C548C6">
        <w:rPr>
          <w:sz w:val="28"/>
          <w:szCs w:val="28"/>
          <w:lang w:val="ru-RU"/>
        </w:rPr>
        <w:t xml:space="preserve">При этом, наличие оснований для снижения и определение критериев соразмерности определяются судом в каждом конкретном случае самостоятельно, исходя из установленных по делу обстоятельств. </w:t>
      </w:r>
    </w:p>
    <w:p w:rsidR="00674D8F" w:rsidRPr="00674D8F" w:rsidP="00674D8F" w14:paraId="3093153F" w14:textId="4DBF2B81">
      <w:pPr>
        <w:ind w:firstLine="708"/>
        <w:jc w:val="both"/>
        <w:rPr>
          <w:sz w:val="28"/>
          <w:szCs w:val="28"/>
          <w:lang w:val="ru-RU"/>
        </w:rPr>
      </w:pPr>
      <w:r w:rsidRPr="00C548C6">
        <w:rPr>
          <w:sz w:val="28"/>
          <w:szCs w:val="28"/>
          <w:lang w:val="ru-RU"/>
        </w:rPr>
        <w:t xml:space="preserve">Таким образом, суд, руководствуясь указанными нормами закона, учитывая явную несоразмерность требуемой истцом неустойки последствиям нарушения его обязательств, конкретные обстоятельства дела, последствия нарушения обязательства, суд усматривает основания для уменьшения, согласно п. 1 ст. 333 ГК РФ, размера пени до </w:t>
      </w:r>
      <w:r w:rsidRPr="00674D8F">
        <w:rPr>
          <w:sz w:val="28"/>
          <w:szCs w:val="28"/>
          <w:lang w:val="ru-RU"/>
        </w:rPr>
        <w:t xml:space="preserve">половины от суммы неисполненного </w:t>
      </w:r>
      <w:r w:rsidRPr="00674D8F">
        <w:rPr>
          <w:sz w:val="28"/>
          <w:szCs w:val="28"/>
          <w:lang w:val="ru-RU"/>
        </w:rPr>
        <w:t>обязательства</w:t>
      </w:r>
      <w:r w:rsidRPr="00674D8F">
        <w:rPr>
          <w:sz w:val="28"/>
          <w:szCs w:val="28"/>
          <w:lang w:val="ru-RU"/>
        </w:rPr>
        <w:t xml:space="preserve">, а именно – до </w:t>
      </w:r>
      <w:r w:rsidRPr="00674D8F">
        <w:rPr>
          <w:sz w:val="28"/>
          <w:szCs w:val="28"/>
          <w:lang w:val="ru-RU"/>
        </w:rPr>
        <w:t>1</w:t>
      </w:r>
      <w:r w:rsidR="00752A47">
        <w:rPr>
          <w:sz w:val="28"/>
          <w:szCs w:val="28"/>
          <w:lang w:val="ru-RU"/>
        </w:rPr>
        <w:t xml:space="preserve"> </w:t>
      </w:r>
      <w:r w:rsidRPr="00674D8F">
        <w:rPr>
          <w:sz w:val="28"/>
          <w:szCs w:val="28"/>
          <w:lang w:val="ru-RU"/>
        </w:rPr>
        <w:t>200,00 рублей.</w:t>
      </w:r>
    </w:p>
    <w:p w:rsidR="00C548C6" w:rsidRPr="00674D8F" w:rsidP="00674D8F" w14:paraId="3226CE17" w14:textId="15A2EDD4">
      <w:pPr>
        <w:ind w:firstLine="708"/>
        <w:jc w:val="both"/>
        <w:rPr>
          <w:sz w:val="28"/>
          <w:szCs w:val="28"/>
          <w:lang w:val="ru-RU"/>
        </w:rPr>
      </w:pPr>
      <w:r w:rsidRPr="00C548C6">
        <w:rPr>
          <w:sz w:val="28"/>
          <w:szCs w:val="28"/>
          <w:lang w:val="ru-RU"/>
        </w:rPr>
        <w:t xml:space="preserve">Разрешая вопрос о распределении судебных расходов, суд учитывает разъяснения, указанные в Постановлении Пленума Верховного Суда РФ N 1 от 21.01.2016 г. "О некоторых вопросах применения законодательства о возмещении издержек, связанных с рассмотрением дела", о том, положения процессуального законодательства о пропорциональном возмещении (распределении) судебных издержек не подлежат применению при разрешении, в том числе требования о взыскании неустойки, которая уменьшается судом в связи с несоразмерностью последствиям нарушения обязательства, получением кредитором необоснованной выгоды (статья 333 ГК РФ). </w:t>
      </w:r>
    </w:p>
    <w:p w:rsidR="00674D8F" w:rsidRPr="00674D8F" w:rsidP="00674D8F" w14:paraId="1845444D" w14:textId="77777777">
      <w:pPr>
        <w:ind w:firstLine="851"/>
        <w:jc w:val="both"/>
        <w:rPr>
          <w:sz w:val="28"/>
          <w:szCs w:val="28"/>
          <w:lang w:val="ru-RU"/>
        </w:rPr>
      </w:pPr>
      <w:r w:rsidRPr="00674D8F">
        <w:rPr>
          <w:sz w:val="28"/>
          <w:szCs w:val="28"/>
          <w:lang w:val="ru-RU"/>
        </w:rPr>
        <w:t>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Согласно статье 88 ГПК РФ судебные расходы состоят из государственной пошлины и издержек, связанных с рассмотрением дела.</w:t>
      </w:r>
    </w:p>
    <w:p w:rsidR="00674D8F" w:rsidRPr="00674D8F" w:rsidP="00674D8F" w14:paraId="43C2D383" w14:textId="42577AA1">
      <w:pPr>
        <w:pStyle w:val="2"/>
        <w:shd w:val="clear" w:color="auto" w:fill="auto"/>
        <w:spacing w:after="0" w:line="240" w:lineRule="auto"/>
        <w:ind w:firstLine="740"/>
        <w:jc w:val="both"/>
        <w:rPr>
          <w:rFonts w:eastAsia="Times New Roman"/>
          <w:sz w:val="28"/>
          <w:szCs w:val="28"/>
          <w:lang w:eastAsia="ru-RU"/>
        </w:rPr>
      </w:pPr>
      <w:r w:rsidRPr="00674D8F">
        <w:rPr>
          <w:rFonts w:eastAsia="Times New Roman"/>
          <w:sz w:val="28"/>
          <w:szCs w:val="28"/>
          <w:lang w:eastAsia="ru-RU"/>
        </w:rPr>
        <w:t>Истцом, при подаче искового заявлению понесены судебные расходы по оплате государственной пошлины на общую сумму 4 000,00 рублей, в связи с чем, данные расходы подлежит взысканию с ответчика.</w:t>
      </w:r>
    </w:p>
    <w:p w:rsidR="00E35DC2" w:rsidRPr="00674D8F" w:rsidP="00E35DC2" w14:paraId="401C6ED4" w14:textId="77777777">
      <w:pPr>
        <w:ind w:firstLine="709"/>
        <w:jc w:val="both"/>
        <w:rPr>
          <w:sz w:val="28"/>
          <w:szCs w:val="28"/>
          <w:lang w:val="ru-RU" w:bidi="ps-AF"/>
        </w:rPr>
      </w:pPr>
      <w:r w:rsidRPr="00674D8F">
        <w:rPr>
          <w:sz w:val="28"/>
          <w:szCs w:val="28"/>
          <w:lang w:val="ru-RU" w:bidi="ps-AF"/>
        </w:rPr>
        <w:t>На основании изложенного, руководствуясь ст. ст. 194 – 199 ГПК РФ, суд</w:t>
      </w:r>
    </w:p>
    <w:p w:rsidR="00E35DC2" w:rsidRPr="00674D8F" w:rsidP="00E35DC2" w14:paraId="1DD48F76" w14:textId="77777777">
      <w:pPr>
        <w:ind w:right="-31"/>
        <w:jc w:val="center"/>
        <w:rPr>
          <w:b/>
          <w:sz w:val="28"/>
          <w:szCs w:val="28"/>
          <w:lang w:val="ru-RU" w:bidi="ps-AF"/>
        </w:rPr>
      </w:pPr>
      <w:r w:rsidRPr="00674D8F">
        <w:rPr>
          <w:b/>
          <w:sz w:val="28"/>
          <w:szCs w:val="28"/>
          <w:lang w:val="ru-RU" w:bidi="ps-AF"/>
        </w:rPr>
        <w:t>РЕШИЛ:</w:t>
      </w:r>
    </w:p>
    <w:p w:rsidR="00674D8F" w:rsidRPr="00674D8F" w:rsidP="00CE1F84" w14:paraId="566AA39A" w14:textId="03865790">
      <w:pPr>
        <w:ind w:right="-31" w:firstLine="567"/>
        <w:jc w:val="both"/>
        <w:rPr>
          <w:sz w:val="28"/>
          <w:szCs w:val="28"/>
          <w:lang w:val="ru-RU"/>
        </w:rPr>
      </w:pPr>
      <w:r w:rsidRPr="00674D8F">
        <w:rPr>
          <w:sz w:val="28"/>
          <w:szCs w:val="28"/>
          <w:lang w:val="ru-RU"/>
        </w:rPr>
        <w:t xml:space="preserve">Исковое заявление </w:t>
      </w:r>
      <w:r w:rsidRPr="00674D8F">
        <w:rPr>
          <w:sz w:val="28"/>
          <w:szCs w:val="28"/>
          <w:lang w:val="ru-RU" w:bidi="ps-AF"/>
        </w:rPr>
        <w:t xml:space="preserve">Общества с ограниченной ответственностью «Консалт» к </w:t>
      </w:r>
      <w:r w:rsidR="00CE1F84">
        <w:rPr>
          <w:sz w:val="28"/>
          <w:szCs w:val="28"/>
          <w:lang w:val="ru-RU" w:bidi="ps-AF"/>
        </w:rPr>
        <w:t>У.</w:t>
      </w:r>
      <w:r w:rsidRPr="00674D8F">
        <w:rPr>
          <w:sz w:val="28"/>
          <w:szCs w:val="28"/>
          <w:lang w:val="ru-RU" w:bidi="ps-AF"/>
        </w:rPr>
        <w:t xml:space="preserve"> о взыскании задолженности по договору оказания услуг</w:t>
      </w:r>
      <w:r w:rsidRPr="00674D8F">
        <w:rPr>
          <w:sz w:val="28"/>
          <w:szCs w:val="28"/>
          <w:lang w:val="ru-RU"/>
        </w:rPr>
        <w:t xml:space="preserve"> – удовлетворить частично.</w:t>
      </w:r>
    </w:p>
    <w:p w:rsidR="00674D8F" w:rsidRPr="00674D8F" w:rsidP="00CE1F84" w14:paraId="54133199" w14:textId="6AC55C2E">
      <w:pPr>
        <w:ind w:right="-31" w:firstLine="567"/>
        <w:jc w:val="both"/>
        <w:rPr>
          <w:sz w:val="28"/>
          <w:szCs w:val="28"/>
          <w:lang w:val="ru-RU"/>
        </w:rPr>
      </w:pPr>
      <w:r w:rsidRPr="00674D8F">
        <w:rPr>
          <w:sz w:val="28"/>
          <w:szCs w:val="28"/>
          <w:lang w:val="ru-RU"/>
        </w:rPr>
        <w:t xml:space="preserve">Взыскать с </w:t>
      </w:r>
      <w:r w:rsidR="00CE1F84">
        <w:rPr>
          <w:sz w:val="28"/>
          <w:szCs w:val="28"/>
          <w:lang w:val="ru-RU" w:bidi="ps-AF"/>
        </w:rPr>
        <w:t>У.</w:t>
      </w:r>
      <w:r w:rsidRPr="00674D8F">
        <w:rPr>
          <w:sz w:val="28"/>
          <w:szCs w:val="28"/>
          <w:lang w:val="ru-RU" w:bidi="ps-AF"/>
        </w:rPr>
        <w:t xml:space="preserve"> </w:t>
      </w:r>
      <w:r w:rsidRPr="00674D8F">
        <w:rPr>
          <w:sz w:val="28"/>
          <w:szCs w:val="28"/>
          <w:lang w:val="ru-RU"/>
        </w:rPr>
        <w:t xml:space="preserve">(паспорт </w:t>
      </w:r>
      <w:r w:rsidR="00CE1F84">
        <w:rPr>
          <w:sz w:val="28"/>
          <w:szCs w:val="28"/>
          <w:lang w:bidi="ps-AF"/>
        </w:rPr>
        <w:t>«данные изъяты»</w:t>
      </w:r>
      <w:r w:rsidRPr="00674D8F">
        <w:rPr>
          <w:sz w:val="28"/>
          <w:szCs w:val="28"/>
          <w:lang w:val="ru-RU"/>
        </w:rPr>
        <w:t xml:space="preserve">) в пользу </w:t>
      </w:r>
      <w:r w:rsidRPr="00674D8F">
        <w:rPr>
          <w:sz w:val="28"/>
          <w:szCs w:val="28"/>
          <w:lang w:val="ru-RU" w:bidi="ps-AF"/>
        </w:rPr>
        <w:t xml:space="preserve">Общества с ограниченной ответственностью «Консалт» </w:t>
      </w:r>
      <w:r w:rsidRPr="00674D8F">
        <w:rPr>
          <w:sz w:val="28"/>
          <w:szCs w:val="28"/>
          <w:lang w:val="ru-RU"/>
        </w:rPr>
        <w:t xml:space="preserve">(ОГРН: </w:t>
      </w:r>
      <w:r w:rsidR="00CE1F84">
        <w:rPr>
          <w:sz w:val="28"/>
          <w:szCs w:val="28"/>
          <w:lang w:bidi="ps-AF"/>
        </w:rPr>
        <w:t>«данные изъяты»</w:t>
      </w:r>
      <w:r w:rsidRPr="00674D8F">
        <w:rPr>
          <w:rStyle w:val="20"/>
          <w:sz w:val="28"/>
          <w:szCs w:val="28"/>
          <w:lang w:val="ru-RU"/>
        </w:rPr>
        <w:t>)</w:t>
      </w:r>
      <w:r w:rsidRPr="00674D8F">
        <w:rPr>
          <w:sz w:val="28"/>
          <w:szCs w:val="28"/>
          <w:lang w:val="ru-RU"/>
        </w:rPr>
        <w:t>:</w:t>
      </w:r>
    </w:p>
    <w:p w:rsidR="00674D8F" w:rsidRPr="00674D8F" w:rsidP="00CE1F84" w14:paraId="7145B596" w14:textId="1F9EC6CF">
      <w:pPr>
        <w:pStyle w:val="2"/>
        <w:shd w:val="clear" w:color="auto" w:fill="auto"/>
        <w:spacing w:after="0" w:line="240" w:lineRule="atLeast"/>
        <w:ind w:firstLine="740"/>
        <w:jc w:val="both"/>
        <w:rPr>
          <w:rStyle w:val="20"/>
          <w:sz w:val="28"/>
          <w:szCs w:val="28"/>
        </w:rPr>
      </w:pPr>
      <w:r w:rsidRPr="00674D8F">
        <w:rPr>
          <w:sz w:val="28"/>
          <w:szCs w:val="28"/>
        </w:rPr>
        <w:t xml:space="preserve">- </w:t>
      </w:r>
      <w:r w:rsidRPr="00674D8F">
        <w:rPr>
          <w:rStyle w:val="20"/>
          <w:sz w:val="28"/>
          <w:szCs w:val="28"/>
        </w:rPr>
        <w:t xml:space="preserve">сумму основного долга по договору оказания услуг </w:t>
      </w:r>
      <w:r w:rsidR="00CE1F84">
        <w:rPr>
          <w:sz w:val="28"/>
          <w:szCs w:val="28"/>
          <w:lang w:bidi="ps-AF"/>
        </w:rPr>
        <w:t>«данные изъяты»</w:t>
      </w:r>
      <w:r w:rsidRPr="00674D8F">
        <w:rPr>
          <w:sz w:val="28"/>
          <w:szCs w:val="28"/>
          <w:lang w:bidi="ps-AF"/>
        </w:rPr>
        <w:t xml:space="preserve"> </w:t>
      </w:r>
      <w:r w:rsidRPr="00674D8F">
        <w:rPr>
          <w:rStyle w:val="20"/>
          <w:sz w:val="28"/>
          <w:szCs w:val="28"/>
        </w:rPr>
        <w:t xml:space="preserve">от 07.09.2021 за период с 08.09.2021 по 04.02.2022 в размере 2 400 (две тысячи четыреста) рублей 00 копеек; </w:t>
      </w:r>
    </w:p>
    <w:p w:rsidR="00674D8F" w:rsidRPr="00674D8F" w:rsidP="00674D8F" w14:paraId="1A542BF6" w14:textId="20928A33">
      <w:pPr>
        <w:pStyle w:val="2"/>
        <w:shd w:val="clear" w:color="auto" w:fill="auto"/>
        <w:spacing w:after="0" w:line="240" w:lineRule="atLeast"/>
        <w:ind w:firstLine="740"/>
        <w:jc w:val="both"/>
        <w:rPr>
          <w:rStyle w:val="20"/>
          <w:sz w:val="28"/>
          <w:szCs w:val="28"/>
        </w:rPr>
      </w:pPr>
      <w:r w:rsidRPr="00674D8F">
        <w:rPr>
          <w:sz w:val="28"/>
          <w:szCs w:val="28"/>
        </w:rPr>
        <w:t xml:space="preserve">- </w:t>
      </w:r>
      <w:r w:rsidRPr="00674D8F">
        <w:rPr>
          <w:rStyle w:val="20"/>
          <w:sz w:val="28"/>
          <w:szCs w:val="28"/>
        </w:rPr>
        <w:t xml:space="preserve">сумму пени за период с 05.02.2022 по 07.09.2023 в размере 1 200 (одна тысяча двести) рублей 00 копеек; </w:t>
      </w:r>
    </w:p>
    <w:p w:rsidR="00674D8F" w:rsidRPr="00674D8F" w:rsidP="00674D8F" w14:paraId="2A274892" w14:textId="6DCA04B8">
      <w:pPr>
        <w:spacing w:line="240" w:lineRule="atLeast"/>
        <w:ind w:firstLine="740"/>
        <w:jc w:val="both"/>
        <w:rPr>
          <w:lang w:val="ru-RU"/>
        </w:rPr>
      </w:pPr>
      <w:r w:rsidRPr="00674D8F">
        <w:rPr>
          <w:sz w:val="28"/>
          <w:szCs w:val="28"/>
          <w:lang w:val="ru-RU"/>
        </w:rPr>
        <w:t xml:space="preserve">- сумму </w:t>
      </w:r>
      <w:r w:rsidRPr="00674D8F">
        <w:rPr>
          <w:rStyle w:val="20"/>
          <w:sz w:val="28"/>
          <w:szCs w:val="28"/>
          <w:lang w:val="ru-RU"/>
        </w:rPr>
        <w:t>судебных расходов по оплате государственной пошлины</w:t>
      </w:r>
      <w:r w:rsidRPr="00674D8F">
        <w:rPr>
          <w:sz w:val="28"/>
          <w:szCs w:val="28"/>
          <w:lang w:val="ru-RU"/>
        </w:rPr>
        <w:t xml:space="preserve"> в размере 4 000 (четыре тысячи) рублей 00 копеек,</w:t>
      </w:r>
    </w:p>
    <w:p w:rsidR="00674D8F" w:rsidRPr="00674D8F" w:rsidP="00674D8F" w14:paraId="4017D877" w14:textId="7143B2D9">
      <w:pPr>
        <w:spacing w:line="240" w:lineRule="atLeast"/>
        <w:ind w:firstLine="740"/>
        <w:jc w:val="both"/>
        <w:rPr>
          <w:sz w:val="28"/>
          <w:szCs w:val="28"/>
          <w:lang w:val="ru-RU"/>
        </w:rPr>
      </w:pPr>
      <w:r w:rsidRPr="00674D8F">
        <w:rPr>
          <w:sz w:val="28"/>
          <w:szCs w:val="28"/>
          <w:lang w:val="ru-RU"/>
        </w:rPr>
        <w:t>а всего: 7 600 (семь тысяч шестьсот) рублей 00 копеек.</w:t>
      </w:r>
    </w:p>
    <w:p w:rsidR="00674D8F" w:rsidRPr="00674D8F" w:rsidP="00674D8F" w14:paraId="44CB5731" w14:textId="77777777">
      <w:pPr>
        <w:pStyle w:val="2"/>
        <w:shd w:val="clear" w:color="auto" w:fill="auto"/>
        <w:spacing w:after="0" w:line="240" w:lineRule="auto"/>
        <w:ind w:firstLine="567"/>
        <w:jc w:val="both"/>
        <w:rPr>
          <w:rFonts w:eastAsia="Times New Roman"/>
          <w:sz w:val="28"/>
          <w:szCs w:val="28"/>
          <w:lang w:eastAsia="ru-RU"/>
        </w:rPr>
      </w:pPr>
      <w:r w:rsidRPr="00674D8F">
        <w:rPr>
          <w:rFonts w:eastAsia="Times New Roman"/>
          <w:sz w:val="28"/>
          <w:szCs w:val="28"/>
          <w:lang w:eastAsia="ru-RU"/>
        </w:rPr>
        <w:t>В части удовлетворения остальных исковых требований – отказать.</w:t>
      </w:r>
    </w:p>
    <w:p w:rsidR="00674D8F" w:rsidRPr="00674D8F" w:rsidP="00674D8F" w14:paraId="1F45B72E" w14:textId="77777777">
      <w:pPr>
        <w:ind w:right="-31" w:firstLine="567"/>
        <w:jc w:val="both"/>
        <w:rPr>
          <w:sz w:val="28"/>
          <w:szCs w:val="28"/>
          <w:lang w:val="ru-RU"/>
        </w:rPr>
      </w:pPr>
      <w:r w:rsidRPr="00674D8F">
        <w:rPr>
          <w:sz w:val="28"/>
          <w:szCs w:val="28"/>
          <w:lang w:val="ru-RU"/>
        </w:rPr>
        <w:t>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w:t>
      </w:r>
    </w:p>
    <w:p w:rsidR="00674D8F" w:rsidRPr="00674D8F" w:rsidP="00674D8F" w14:paraId="50912CA9" w14:textId="77777777">
      <w:pPr>
        <w:ind w:right="-31" w:firstLine="567"/>
        <w:jc w:val="both"/>
        <w:rPr>
          <w:sz w:val="28"/>
          <w:szCs w:val="28"/>
          <w:lang w:val="ru-RU"/>
        </w:rPr>
      </w:pPr>
      <w:r w:rsidRPr="00674D8F">
        <w:rPr>
          <w:sz w:val="28"/>
          <w:szCs w:val="28"/>
          <w:lang w:val="ru-RU"/>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rsidR="00674D8F" w:rsidRPr="00674D8F" w:rsidP="00674D8F" w14:paraId="6C6B3E23" w14:textId="42A4BF45">
      <w:pPr>
        <w:ind w:right="-31" w:firstLine="567"/>
        <w:jc w:val="both"/>
        <w:rPr>
          <w:sz w:val="28"/>
          <w:szCs w:val="28"/>
          <w:lang w:val="ru-RU"/>
        </w:rPr>
      </w:pPr>
      <w:r w:rsidRPr="00674D8F">
        <w:rPr>
          <w:sz w:val="28"/>
          <w:szCs w:val="28"/>
          <w:lang w:val="ru-RU"/>
        </w:rPr>
        <w:t>Заявление о составлении мотивированного решения суда, может быть подано в течени</w:t>
      </w:r>
      <w:r w:rsidR="00A8073C">
        <w:rPr>
          <w:sz w:val="28"/>
          <w:szCs w:val="28"/>
          <w:lang w:val="ru-RU"/>
        </w:rPr>
        <w:t>е</w:t>
      </w:r>
      <w:r w:rsidRPr="00674D8F">
        <w:rPr>
          <w:sz w:val="28"/>
          <w:szCs w:val="28"/>
          <w:lang w:val="ru-RU"/>
        </w:rPr>
        <w:t xml:space="preserve">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674D8F" w:rsidRPr="00674D8F" w:rsidP="00674D8F" w14:paraId="693BB062" w14:textId="7F923736">
      <w:pPr>
        <w:ind w:right="-31" w:firstLine="567"/>
        <w:jc w:val="both"/>
        <w:rPr>
          <w:sz w:val="28"/>
          <w:szCs w:val="28"/>
          <w:lang w:val="ru-RU"/>
        </w:rPr>
      </w:pPr>
      <w:r w:rsidRPr="00674D8F">
        <w:rPr>
          <w:sz w:val="28"/>
          <w:szCs w:val="28"/>
          <w:lang w:val="ru-RU"/>
        </w:rPr>
        <w:t>Заявление о составлении мотивированного решения с</w:t>
      </w:r>
      <w:r w:rsidR="00A8073C">
        <w:rPr>
          <w:sz w:val="28"/>
          <w:szCs w:val="28"/>
          <w:lang w:val="ru-RU"/>
        </w:rPr>
        <w:t>уда, может быть подано в течение</w:t>
      </w:r>
      <w:r w:rsidRPr="00674D8F">
        <w:rPr>
          <w:sz w:val="28"/>
          <w:szCs w:val="28"/>
          <w:lang w:val="ru-RU"/>
        </w:rPr>
        <w:t xml:space="preserve">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E35DC2" w:rsidRPr="00674D8F" w:rsidP="00E35DC2" w14:paraId="0DC4C6B8" w14:textId="7A8FE88D">
      <w:pPr>
        <w:ind w:right="-31" w:firstLine="567"/>
        <w:jc w:val="both"/>
        <w:rPr>
          <w:sz w:val="28"/>
          <w:szCs w:val="28"/>
          <w:lang w:val="ru-RU" w:bidi="ps-AF"/>
        </w:rPr>
      </w:pPr>
      <w:r w:rsidRPr="00674D8F">
        <w:rPr>
          <w:sz w:val="28"/>
          <w:szCs w:val="28"/>
          <w:lang w:val="ru-RU" w:bidi="ps-AF"/>
        </w:rPr>
        <w:t>Мотивированное решение изготовлено 11.08.2025</w:t>
      </w:r>
    </w:p>
    <w:p w:rsidR="00E35DC2" w:rsidRPr="00674D8F" w:rsidP="00E35DC2" w14:paraId="51082D6D" w14:textId="77777777">
      <w:pPr>
        <w:ind w:right="-31" w:firstLine="567"/>
        <w:jc w:val="both"/>
        <w:rPr>
          <w:b/>
          <w:sz w:val="28"/>
          <w:szCs w:val="28"/>
          <w:lang w:val="ru-RU" w:bidi="ps-AF"/>
        </w:rPr>
      </w:pPr>
    </w:p>
    <w:p w:rsidR="00A8073C" w:rsidP="00CE1F84" w14:paraId="31F20674" w14:textId="3EA6230F">
      <w:pPr>
        <w:pStyle w:val="2"/>
        <w:shd w:val="clear" w:color="auto" w:fill="auto"/>
        <w:spacing w:after="0" w:line="240" w:lineRule="auto"/>
        <w:jc w:val="left"/>
        <w:rPr>
          <w:rStyle w:val="20"/>
          <w:b/>
          <w:sz w:val="28"/>
          <w:szCs w:val="28"/>
        </w:rPr>
      </w:pPr>
      <w:r>
        <w:rPr>
          <w:rStyle w:val="20"/>
          <w:b/>
          <w:sz w:val="28"/>
          <w:szCs w:val="28"/>
        </w:rPr>
        <w:t xml:space="preserve">Мировой судья </w:t>
      </w:r>
      <w:r>
        <w:rPr>
          <w:rStyle w:val="20"/>
          <w:b/>
          <w:sz w:val="28"/>
          <w:szCs w:val="28"/>
        </w:rPr>
        <w:tab/>
      </w:r>
      <w:r>
        <w:rPr>
          <w:rStyle w:val="20"/>
          <w:b/>
          <w:sz w:val="28"/>
          <w:szCs w:val="28"/>
        </w:rPr>
        <w:tab/>
      </w:r>
      <w:r>
        <w:rPr>
          <w:rStyle w:val="20"/>
          <w:b/>
          <w:sz w:val="28"/>
          <w:szCs w:val="28"/>
        </w:rPr>
        <w:tab/>
      </w:r>
      <w:r>
        <w:rPr>
          <w:rStyle w:val="20"/>
          <w:b/>
          <w:sz w:val="28"/>
          <w:szCs w:val="28"/>
        </w:rPr>
        <w:tab/>
      </w:r>
      <w:r w:rsidR="00CE1F84">
        <w:rPr>
          <w:rStyle w:val="20"/>
          <w:b/>
          <w:sz w:val="28"/>
          <w:szCs w:val="28"/>
        </w:rPr>
        <w:tab/>
      </w:r>
      <w:r>
        <w:rPr>
          <w:rStyle w:val="20"/>
          <w:b/>
          <w:sz w:val="28"/>
          <w:szCs w:val="28"/>
        </w:rPr>
        <w:tab/>
      </w:r>
      <w:r>
        <w:rPr>
          <w:rStyle w:val="20"/>
          <w:b/>
          <w:sz w:val="28"/>
          <w:szCs w:val="28"/>
        </w:rPr>
        <w:tab/>
      </w:r>
      <w:r>
        <w:rPr>
          <w:rStyle w:val="20"/>
          <w:b/>
          <w:sz w:val="28"/>
          <w:szCs w:val="28"/>
        </w:rPr>
        <w:tab/>
      </w:r>
      <w:r>
        <w:rPr>
          <w:rStyle w:val="20"/>
          <w:b/>
          <w:sz w:val="28"/>
          <w:szCs w:val="28"/>
        </w:rPr>
        <w:tab/>
        <w:t>Олевский О.В.</w:t>
      </w:r>
    </w:p>
    <w:p w:rsidR="00E35DC2" w:rsidRPr="00674D8F" w:rsidP="00E35DC2" w14:paraId="41C38B5C" w14:textId="5F754C03">
      <w:pPr>
        <w:ind w:right="-31" w:firstLine="709"/>
        <w:jc w:val="both"/>
        <w:rPr>
          <w:b/>
          <w:sz w:val="28"/>
          <w:szCs w:val="28"/>
          <w:lang w:val="ru-RU"/>
        </w:rPr>
      </w:pPr>
    </w:p>
    <w:p w:rsidR="00E35DC2" w:rsidRPr="00674D8F" w:rsidP="0011546A" w14:paraId="247826A7" w14:textId="77777777">
      <w:pPr>
        <w:pStyle w:val="2"/>
        <w:spacing w:after="0" w:line="240" w:lineRule="auto"/>
        <w:ind w:firstLine="740"/>
        <w:jc w:val="both"/>
        <w:rPr>
          <w:sz w:val="28"/>
          <w:szCs w:val="28"/>
          <w:lang w:bidi="ps-AF"/>
        </w:rPr>
      </w:pPr>
    </w:p>
    <w:p w:rsidR="00E35DC2" w:rsidRPr="00674D8F" w:rsidP="0011546A" w14:paraId="306FAAFD" w14:textId="77777777">
      <w:pPr>
        <w:pStyle w:val="2"/>
        <w:spacing w:after="0" w:line="240" w:lineRule="auto"/>
        <w:ind w:firstLine="740"/>
        <w:jc w:val="both"/>
        <w:rPr>
          <w:sz w:val="28"/>
          <w:szCs w:val="28"/>
          <w:lang w:bidi="ps-AF"/>
        </w:rPr>
      </w:pPr>
    </w:p>
    <w:p w:rsidR="00E35DC2" w:rsidRPr="00674D8F" w:rsidP="0011546A" w14:paraId="46FF68FA" w14:textId="77777777">
      <w:pPr>
        <w:pStyle w:val="2"/>
        <w:spacing w:after="0" w:line="240" w:lineRule="auto"/>
        <w:ind w:firstLine="740"/>
        <w:jc w:val="both"/>
        <w:rPr>
          <w:sz w:val="28"/>
          <w:szCs w:val="28"/>
          <w:lang w:bidi="ps-AF"/>
        </w:rPr>
      </w:pPr>
    </w:p>
    <w:p w:rsidR="00E35DC2" w:rsidRPr="00674D8F" w:rsidP="0011546A" w14:paraId="4F6B1A15" w14:textId="77777777">
      <w:pPr>
        <w:pStyle w:val="2"/>
        <w:spacing w:after="0" w:line="240" w:lineRule="auto"/>
        <w:ind w:firstLine="740"/>
        <w:jc w:val="both"/>
        <w:rPr>
          <w:sz w:val="28"/>
          <w:szCs w:val="28"/>
          <w:lang w:bidi="ps-AF"/>
        </w:rPr>
      </w:pPr>
    </w:p>
    <w:sectPr w:rsidSect="002C1351">
      <w:pgSz w:w="11906" w:h="16838"/>
      <w:pgMar w:top="709"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2B5"/>
    <w:rsid w:val="00005008"/>
    <w:rsid w:val="00010BBD"/>
    <w:rsid w:val="00015AA1"/>
    <w:rsid w:val="00022701"/>
    <w:rsid w:val="000229B4"/>
    <w:rsid w:val="000253FF"/>
    <w:rsid w:val="000324AC"/>
    <w:rsid w:val="00034468"/>
    <w:rsid w:val="0004312F"/>
    <w:rsid w:val="000B633E"/>
    <w:rsid w:val="000C1A7D"/>
    <w:rsid w:val="000D410E"/>
    <w:rsid w:val="000D79A5"/>
    <w:rsid w:val="000E0A7A"/>
    <w:rsid w:val="001042DB"/>
    <w:rsid w:val="0011546A"/>
    <w:rsid w:val="00137D77"/>
    <w:rsid w:val="00151989"/>
    <w:rsid w:val="00165616"/>
    <w:rsid w:val="0017076A"/>
    <w:rsid w:val="00172824"/>
    <w:rsid w:val="0019392C"/>
    <w:rsid w:val="001A76CB"/>
    <w:rsid w:val="001B7B87"/>
    <w:rsid w:val="001E02A8"/>
    <w:rsid w:val="001E2E44"/>
    <w:rsid w:val="00205A98"/>
    <w:rsid w:val="00212261"/>
    <w:rsid w:val="00250EE8"/>
    <w:rsid w:val="0025283F"/>
    <w:rsid w:val="00261A41"/>
    <w:rsid w:val="00290CB0"/>
    <w:rsid w:val="00293D03"/>
    <w:rsid w:val="002C1351"/>
    <w:rsid w:val="002C1D4C"/>
    <w:rsid w:val="002E4813"/>
    <w:rsid w:val="002E4A85"/>
    <w:rsid w:val="002F40BC"/>
    <w:rsid w:val="002F6F64"/>
    <w:rsid w:val="003046F9"/>
    <w:rsid w:val="00305427"/>
    <w:rsid w:val="00334EBD"/>
    <w:rsid w:val="00344640"/>
    <w:rsid w:val="0034701A"/>
    <w:rsid w:val="00347AA7"/>
    <w:rsid w:val="00360645"/>
    <w:rsid w:val="0037111C"/>
    <w:rsid w:val="00373C17"/>
    <w:rsid w:val="00375E4B"/>
    <w:rsid w:val="00394561"/>
    <w:rsid w:val="003B41B9"/>
    <w:rsid w:val="003F3B47"/>
    <w:rsid w:val="003F50E5"/>
    <w:rsid w:val="003F731A"/>
    <w:rsid w:val="003F7C0C"/>
    <w:rsid w:val="00402113"/>
    <w:rsid w:val="00434165"/>
    <w:rsid w:val="004361C0"/>
    <w:rsid w:val="00440515"/>
    <w:rsid w:val="00443602"/>
    <w:rsid w:val="0046228B"/>
    <w:rsid w:val="004641F3"/>
    <w:rsid w:val="00473E4D"/>
    <w:rsid w:val="00484CF0"/>
    <w:rsid w:val="004C0358"/>
    <w:rsid w:val="004E0787"/>
    <w:rsid w:val="004E3310"/>
    <w:rsid w:val="004E6F90"/>
    <w:rsid w:val="00513F3A"/>
    <w:rsid w:val="00523FD9"/>
    <w:rsid w:val="005302CF"/>
    <w:rsid w:val="005411C1"/>
    <w:rsid w:val="005437DE"/>
    <w:rsid w:val="0054452C"/>
    <w:rsid w:val="00552AB3"/>
    <w:rsid w:val="005B5EBD"/>
    <w:rsid w:val="005C0ECE"/>
    <w:rsid w:val="005D1FF8"/>
    <w:rsid w:val="005E1148"/>
    <w:rsid w:val="005E2C82"/>
    <w:rsid w:val="005F09D6"/>
    <w:rsid w:val="005F1A77"/>
    <w:rsid w:val="005F2996"/>
    <w:rsid w:val="006066CD"/>
    <w:rsid w:val="00606A5F"/>
    <w:rsid w:val="006161ED"/>
    <w:rsid w:val="006314D8"/>
    <w:rsid w:val="0065678D"/>
    <w:rsid w:val="00674D8F"/>
    <w:rsid w:val="00684228"/>
    <w:rsid w:val="006A3EB7"/>
    <w:rsid w:val="006C1559"/>
    <w:rsid w:val="006C5C03"/>
    <w:rsid w:val="006D04E4"/>
    <w:rsid w:val="006D6281"/>
    <w:rsid w:val="006D68DB"/>
    <w:rsid w:val="00701668"/>
    <w:rsid w:val="0071591E"/>
    <w:rsid w:val="00735E73"/>
    <w:rsid w:val="007419D8"/>
    <w:rsid w:val="00747666"/>
    <w:rsid w:val="00752A47"/>
    <w:rsid w:val="00760D79"/>
    <w:rsid w:val="00772DC6"/>
    <w:rsid w:val="00773BC6"/>
    <w:rsid w:val="00780552"/>
    <w:rsid w:val="007C2256"/>
    <w:rsid w:val="007E4769"/>
    <w:rsid w:val="007E6F06"/>
    <w:rsid w:val="007F5C5E"/>
    <w:rsid w:val="007F6261"/>
    <w:rsid w:val="008046CD"/>
    <w:rsid w:val="00815154"/>
    <w:rsid w:val="00832346"/>
    <w:rsid w:val="008540F1"/>
    <w:rsid w:val="008605EC"/>
    <w:rsid w:val="00863187"/>
    <w:rsid w:val="008953CA"/>
    <w:rsid w:val="008A5201"/>
    <w:rsid w:val="008C4324"/>
    <w:rsid w:val="008E039D"/>
    <w:rsid w:val="008E0B3D"/>
    <w:rsid w:val="008F3DBE"/>
    <w:rsid w:val="00906AD4"/>
    <w:rsid w:val="00921C9F"/>
    <w:rsid w:val="00923409"/>
    <w:rsid w:val="00936F7A"/>
    <w:rsid w:val="00946FC9"/>
    <w:rsid w:val="00960426"/>
    <w:rsid w:val="0096151C"/>
    <w:rsid w:val="00962E0C"/>
    <w:rsid w:val="0098272F"/>
    <w:rsid w:val="0098683D"/>
    <w:rsid w:val="009B2F70"/>
    <w:rsid w:val="009C653A"/>
    <w:rsid w:val="009D5329"/>
    <w:rsid w:val="009F1824"/>
    <w:rsid w:val="00A02890"/>
    <w:rsid w:val="00A20D4F"/>
    <w:rsid w:val="00A213B2"/>
    <w:rsid w:val="00A3444A"/>
    <w:rsid w:val="00A52624"/>
    <w:rsid w:val="00A76D51"/>
    <w:rsid w:val="00A8073C"/>
    <w:rsid w:val="00A837D1"/>
    <w:rsid w:val="00A87ADB"/>
    <w:rsid w:val="00AA7CBE"/>
    <w:rsid w:val="00AB7ADF"/>
    <w:rsid w:val="00AD1DC2"/>
    <w:rsid w:val="00B2208D"/>
    <w:rsid w:val="00B30C20"/>
    <w:rsid w:val="00B535AE"/>
    <w:rsid w:val="00B708F8"/>
    <w:rsid w:val="00BB61C7"/>
    <w:rsid w:val="00BC33D1"/>
    <w:rsid w:val="00BD6523"/>
    <w:rsid w:val="00BF37F4"/>
    <w:rsid w:val="00C165C0"/>
    <w:rsid w:val="00C548C6"/>
    <w:rsid w:val="00C64958"/>
    <w:rsid w:val="00C7147A"/>
    <w:rsid w:val="00C84965"/>
    <w:rsid w:val="00C85B1D"/>
    <w:rsid w:val="00C864A0"/>
    <w:rsid w:val="00C874DC"/>
    <w:rsid w:val="00CA188F"/>
    <w:rsid w:val="00CA5E18"/>
    <w:rsid w:val="00CA755E"/>
    <w:rsid w:val="00CB2B39"/>
    <w:rsid w:val="00CC2A0E"/>
    <w:rsid w:val="00CE1F84"/>
    <w:rsid w:val="00CF4647"/>
    <w:rsid w:val="00D0503B"/>
    <w:rsid w:val="00D076C0"/>
    <w:rsid w:val="00D206C2"/>
    <w:rsid w:val="00D42AE9"/>
    <w:rsid w:val="00D615C9"/>
    <w:rsid w:val="00D712DE"/>
    <w:rsid w:val="00D760B7"/>
    <w:rsid w:val="00D859BF"/>
    <w:rsid w:val="00D86330"/>
    <w:rsid w:val="00D926B8"/>
    <w:rsid w:val="00DA02B8"/>
    <w:rsid w:val="00DB6195"/>
    <w:rsid w:val="00DC220C"/>
    <w:rsid w:val="00DD6408"/>
    <w:rsid w:val="00DD7149"/>
    <w:rsid w:val="00E034CF"/>
    <w:rsid w:val="00E03602"/>
    <w:rsid w:val="00E1346E"/>
    <w:rsid w:val="00E137D3"/>
    <w:rsid w:val="00E35DC2"/>
    <w:rsid w:val="00E37918"/>
    <w:rsid w:val="00E42CEE"/>
    <w:rsid w:val="00E46A87"/>
    <w:rsid w:val="00E54EAF"/>
    <w:rsid w:val="00E82180"/>
    <w:rsid w:val="00E87258"/>
    <w:rsid w:val="00E978C0"/>
    <w:rsid w:val="00EA6719"/>
    <w:rsid w:val="00ED70D7"/>
    <w:rsid w:val="00F16715"/>
    <w:rsid w:val="00F23398"/>
    <w:rsid w:val="00F4193A"/>
    <w:rsid w:val="00F4646E"/>
    <w:rsid w:val="00F657BC"/>
    <w:rsid w:val="00F674C5"/>
    <w:rsid w:val="00F75EA5"/>
    <w:rsid w:val="00F949BB"/>
    <w:rsid w:val="00F96AE6"/>
    <w:rsid w:val="00FB2EEC"/>
    <w:rsid w:val="00FC4367"/>
    <w:rsid w:val="00FD1D23"/>
    <w:rsid w:val="00FE12B5"/>
    <w:rsid w:val="00FE4740"/>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46A"/>
    <w:pPr>
      <w:spacing w:after="0" w:line="240" w:lineRule="auto"/>
    </w:pPr>
    <w:rPr>
      <w:rFonts w:ascii="Times New Roman" w:eastAsia="Times New Roman" w:hAnsi="Times New Roman" w:cs="Times New Roman"/>
      <w:sz w:val="24"/>
      <w:szCs w:val="24"/>
      <w:lang w:val="uk-UA"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12B5"/>
    <w:pPr>
      <w:spacing w:before="100" w:beforeAutospacing="1" w:after="100" w:afterAutospacing="1"/>
    </w:pPr>
    <w:rPr>
      <w:lang w:val="ru-RU"/>
    </w:rPr>
  </w:style>
  <w:style w:type="paragraph" w:styleId="BalloonText">
    <w:name w:val="Balloon Text"/>
    <w:basedOn w:val="Normal"/>
    <w:link w:val="a"/>
    <w:uiPriority w:val="99"/>
    <w:semiHidden/>
    <w:unhideWhenUsed/>
    <w:rsid w:val="00FE12B5"/>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E12B5"/>
    <w:rPr>
      <w:rFonts w:ascii="Segoe UI" w:eastAsia="Times New Roman" w:hAnsi="Segoe UI" w:cs="Segoe UI"/>
      <w:sz w:val="18"/>
      <w:szCs w:val="18"/>
      <w:lang w:val="uk-UA" w:eastAsia="ru-RU"/>
    </w:rPr>
  </w:style>
  <w:style w:type="paragraph" w:styleId="NoSpacing">
    <w:name w:val="No Spacing"/>
    <w:uiPriority w:val="1"/>
    <w:qFormat/>
    <w:rsid w:val="00E978C0"/>
    <w:pPr>
      <w:spacing w:after="0" w:line="240" w:lineRule="auto"/>
    </w:pPr>
    <w:rPr>
      <w:rFonts w:ascii="Calibri" w:eastAsia="Times New Roman" w:hAnsi="Calibri" w:cs="Times New Roman"/>
      <w:lang w:eastAsia="ru-RU"/>
    </w:rPr>
  </w:style>
  <w:style w:type="paragraph" w:styleId="Header">
    <w:name w:val="header"/>
    <w:basedOn w:val="Normal"/>
    <w:link w:val="a0"/>
    <w:rsid w:val="00F949BB"/>
    <w:pPr>
      <w:widowControl w:val="0"/>
      <w:tabs>
        <w:tab w:val="center" w:pos="4677"/>
        <w:tab w:val="right" w:pos="9355"/>
      </w:tabs>
      <w:suppressAutoHyphens/>
    </w:pPr>
    <w:rPr>
      <w:rFonts w:ascii="Tahoma" w:eastAsia="Tahoma" w:hAnsi="Tahoma" w:cs="Tahoma"/>
      <w:color w:val="000000"/>
      <w:lang w:val="ru-RU" w:eastAsia="zh-CN"/>
    </w:rPr>
  </w:style>
  <w:style w:type="character" w:customStyle="1" w:styleId="a0">
    <w:name w:val="Верхний колонтитул Знак"/>
    <w:basedOn w:val="DefaultParagraphFont"/>
    <w:link w:val="Header"/>
    <w:rsid w:val="00F949BB"/>
    <w:rPr>
      <w:rFonts w:ascii="Tahoma" w:eastAsia="Tahoma" w:hAnsi="Tahoma" w:cs="Tahoma"/>
      <w:color w:val="000000"/>
      <w:sz w:val="24"/>
      <w:szCs w:val="24"/>
      <w:lang w:eastAsia="zh-CN"/>
    </w:rPr>
  </w:style>
  <w:style w:type="paragraph" w:styleId="Footer">
    <w:name w:val="footer"/>
    <w:basedOn w:val="Normal"/>
    <w:link w:val="a1"/>
    <w:uiPriority w:val="99"/>
    <w:unhideWhenUsed/>
    <w:rsid w:val="005411C1"/>
    <w:pPr>
      <w:tabs>
        <w:tab w:val="center" w:pos="4677"/>
        <w:tab w:val="right" w:pos="9355"/>
      </w:tabs>
    </w:pPr>
  </w:style>
  <w:style w:type="character" w:customStyle="1" w:styleId="a1">
    <w:name w:val="Нижний колонтитул Знак"/>
    <w:basedOn w:val="DefaultParagraphFont"/>
    <w:link w:val="Footer"/>
    <w:uiPriority w:val="99"/>
    <w:rsid w:val="005411C1"/>
    <w:rPr>
      <w:rFonts w:ascii="Times New Roman" w:eastAsia="Times New Roman" w:hAnsi="Times New Roman" w:cs="Times New Roman"/>
      <w:sz w:val="24"/>
      <w:szCs w:val="24"/>
      <w:lang w:val="uk-UA" w:eastAsia="ru-RU"/>
    </w:rPr>
  </w:style>
  <w:style w:type="paragraph" w:customStyle="1" w:styleId="Standard">
    <w:name w:val="Standard"/>
    <w:rsid w:val="00A76D51"/>
    <w:pPr>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2">
    <w:name w:val="Основной текст (2)"/>
    <w:basedOn w:val="Normal"/>
    <w:rsid w:val="00A76D51"/>
    <w:pPr>
      <w:widowControl w:val="0"/>
      <w:shd w:val="clear" w:color="auto" w:fill="FFFFFF"/>
      <w:suppressAutoHyphens/>
      <w:spacing w:after="180" w:line="254" w:lineRule="exact"/>
      <w:jc w:val="center"/>
    </w:pPr>
    <w:rPr>
      <w:rFonts w:eastAsia="Tahoma"/>
      <w:sz w:val="22"/>
      <w:szCs w:val="22"/>
      <w:lang w:val="ru-RU" w:eastAsia="zh-CN"/>
    </w:rPr>
  </w:style>
  <w:style w:type="character" w:customStyle="1" w:styleId="20">
    <w:name w:val="Основной текст (2)_"/>
    <w:rsid w:val="00A76D51"/>
    <w:rPr>
      <w:rFonts w:ascii="Times New Roman" w:hAnsi="Times New Roman" w:cs="Times New Roman" w:hint="default"/>
      <w:strike w:val="0"/>
      <w:dstrike w:val="0"/>
      <w:sz w:val="22"/>
      <w:szCs w:val="22"/>
      <w:u w:val="none"/>
      <w:effect w:val="none"/>
    </w:rPr>
  </w:style>
  <w:style w:type="paragraph" w:customStyle="1" w:styleId="ConsPlusNormal">
    <w:name w:val="ConsPlusNormal"/>
    <w:rsid w:val="00DB6195"/>
    <w:pPr>
      <w:widowControl w:val="0"/>
      <w:autoSpaceDE w:val="0"/>
      <w:autoSpaceDN w:val="0"/>
      <w:spacing w:after="0" w:line="240" w:lineRule="auto"/>
    </w:pPr>
    <w:rPr>
      <w:rFonts w:ascii="Times New Roman" w:hAnsi="Times New Roman" w:eastAsiaTheme="minorEastAsia"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D9D04-1B00-4A6A-9CC2-90BA18A6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