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42FC" w:rsidRPr="00E90E72" w:rsidP="00415FC5" w14:paraId="073162FA" w14:textId="0914BE3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Дело № </w:t>
      </w:r>
      <w:r w:rsidRPr="00E90E72" w:rsidR="00F17A34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-69-</w:t>
      </w:r>
      <w:r w:rsidRPr="00E90E72" w:rsidR="00BE685B">
        <w:rPr>
          <w:rFonts w:ascii="Times New Roman" w:eastAsia="Times New Roman" w:hAnsi="Times New Roman"/>
          <w:sz w:val="26"/>
          <w:szCs w:val="26"/>
          <w:lang w:eastAsia="ru-RU"/>
        </w:rPr>
        <w:t>71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/</w:t>
      </w:r>
      <w:r w:rsidRPr="00E90E72" w:rsidR="00037E26">
        <w:rPr>
          <w:rFonts w:ascii="Times New Roman" w:eastAsia="Times New Roman" w:hAnsi="Times New Roman"/>
          <w:sz w:val="26"/>
          <w:szCs w:val="26"/>
          <w:lang w:eastAsia="ru-RU"/>
        </w:rPr>
        <w:t>2020</w:t>
      </w:r>
    </w:p>
    <w:p w:rsidR="00E90E72" w:rsidRPr="00E90E72" w:rsidP="00E90E72" w14:paraId="109274F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E90E72" w:rsidRPr="00E90E72" w:rsidP="00E90E72" w14:paraId="5D9DC55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E90E72" w:rsidRPr="00E90E72" w:rsidP="00E90E72" w14:paraId="08A7F7B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(заочное)</w:t>
      </w:r>
    </w:p>
    <w:p w:rsidR="00E90E72" w:rsidRPr="00E90E72" w:rsidP="00E90E72" w14:paraId="2ED6026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(резолютивная часть)</w:t>
      </w:r>
    </w:p>
    <w:p w:rsidR="00B042FC" w:rsidRPr="00E90E72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E90E72" w:rsidP="006C7CD2" w14:paraId="30E78DC1" w14:textId="7692781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E90E7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марта</w:t>
      </w:r>
      <w:r w:rsidRPr="00E90E7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20</w:t>
      </w:r>
      <w:r w:rsidRPr="00E90E72" w:rsidR="00037E26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E90E72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E90E72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90E72" w:rsidR="00F17A3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90E72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90E72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90E72" w:rsidR="00FE58B2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E90E72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E90E72" w:rsidP="00DB3A95" w14:paraId="3E36052C" w14:textId="77777777">
      <w:pPr>
        <w:spacing w:after="0" w:line="240" w:lineRule="auto"/>
        <w:ind w:left="494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пгт. Раздольное, пр-т. 30 лет Победы, 11</w:t>
      </w:r>
    </w:p>
    <w:p w:rsidR="00C536AF" w:rsidRPr="00E90E72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E90E72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E90E72" w:rsidP="0097043D" w14:paraId="6143D732" w14:textId="7776EA9D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при </w:t>
      </w:r>
      <w:r w:rsidRPr="00E90E72" w:rsidR="003A2D79">
        <w:rPr>
          <w:rFonts w:ascii="Times New Roman" w:eastAsia="Times New Roman" w:hAnsi="Times New Roman"/>
          <w:sz w:val="26"/>
          <w:szCs w:val="26"/>
          <w:lang w:eastAsia="ru-RU"/>
        </w:rPr>
        <w:t xml:space="preserve">помощнике </w:t>
      </w:r>
      <w:r w:rsidRPr="00E90E72" w:rsidR="003A2D79">
        <w:rPr>
          <w:rFonts w:ascii="Times New Roman" w:eastAsia="Times New Roman" w:hAnsi="Times New Roman"/>
          <w:sz w:val="26"/>
          <w:szCs w:val="26"/>
          <w:lang w:eastAsia="ru-RU"/>
        </w:rPr>
        <w:t>Бекирове</w:t>
      </w:r>
      <w:r w:rsidRPr="00E90E72" w:rsidR="003A2D79">
        <w:rPr>
          <w:rFonts w:ascii="Times New Roman" w:eastAsia="Times New Roman" w:hAnsi="Times New Roman"/>
          <w:sz w:val="26"/>
          <w:szCs w:val="26"/>
          <w:lang w:eastAsia="ru-RU"/>
        </w:rPr>
        <w:t xml:space="preserve"> Л.Р.</w:t>
      </w:r>
    </w:p>
    <w:p w:rsidR="00F17A34" w:rsidRPr="00E90E72" w:rsidP="00F17A34" w14:paraId="02A37388" w14:textId="32753C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E90E72" w:rsidR="00BE685B">
        <w:rPr>
          <w:rFonts w:ascii="Times New Roman" w:eastAsia="Times New Roman" w:hAnsi="Times New Roman"/>
          <w:sz w:val="26"/>
          <w:szCs w:val="26"/>
          <w:lang w:eastAsia="ru-RU"/>
        </w:rPr>
        <w:t xml:space="preserve">Публичного акционерного общества Страховой Компании «Росгосстрах» к </w:t>
      </w:r>
      <w:r w:rsidRPr="00E90E72" w:rsidR="00BE685B">
        <w:rPr>
          <w:rFonts w:ascii="Times New Roman" w:eastAsia="Times New Roman" w:hAnsi="Times New Roman"/>
          <w:sz w:val="26"/>
          <w:szCs w:val="26"/>
          <w:lang w:eastAsia="ru-RU"/>
        </w:rPr>
        <w:t>Эреджепову</w:t>
      </w:r>
      <w:r w:rsidRPr="00E90E72" w:rsidR="00BE685B">
        <w:rPr>
          <w:rFonts w:ascii="Times New Roman" w:eastAsia="Times New Roman" w:hAnsi="Times New Roman"/>
          <w:sz w:val="26"/>
          <w:szCs w:val="26"/>
          <w:lang w:eastAsia="ru-RU"/>
        </w:rPr>
        <w:t xml:space="preserve"> Эдему </w:t>
      </w:r>
      <w:r w:rsidRPr="00E90E72" w:rsidR="00BE685B">
        <w:rPr>
          <w:rFonts w:ascii="Times New Roman" w:eastAsia="Times New Roman" w:hAnsi="Times New Roman"/>
          <w:sz w:val="26"/>
          <w:szCs w:val="26"/>
          <w:lang w:eastAsia="ru-RU"/>
        </w:rPr>
        <w:t>Рефатовичу</w:t>
      </w:r>
      <w:r w:rsidRPr="00E90E72" w:rsidR="00BE685B">
        <w:rPr>
          <w:rFonts w:ascii="Times New Roman" w:eastAsia="Times New Roman" w:hAnsi="Times New Roman"/>
          <w:sz w:val="26"/>
          <w:szCs w:val="26"/>
          <w:lang w:eastAsia="ru-RU"/>
        </w:rPr>
        <w:t xml:space="preserve"> о возмещении ущерба в порядке регресса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</w:p>
    <w:p w:rsidR="0097043D" w:rsidRPr="00E90E72" w:rsidP="00F17A34" w14:paraId="5393DE2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уководс</w:t>
      </w:r>
      <w:r w:rsidRPr="00E90E72" w:rsidR="00F17A34">
        <w:rPr>
          <w:rFonts w:ascii="Times New Roman" w:eastAsia="Times New Roman" w:hAnsi="Times New Roman"/>
          <w:sz w:val="26"/>
          <w:szCs w:val="26"/>
          <w:lang w:eastAsia="ru-RU"/>
        </w:rPr>
        <w:t>твуясь ст. ст. 194 – 199 ГПК РФ,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97043D" w:rsidRPr="00E90E72" w:rsidP="0097043D" w14:paraId="6ABD7AE5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F17A34" w:rsidRPr="00E90E72" w:rsidP="00F17A34" w14:paraId="02208B0C" w14:textId="571D496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E90E72" w:rsidR="00BE685B">
        <w:rPr>
          <w:rFonts w:ascii="Times New Roman" w:eastAsia="Times New Roman" w:hAnsi="Times New Roman"/>
          <w:sz w:val="26"/>
          <w:szCs w:val="26"/>
          <w:lang w:eastAsia="ru-RU"/>
        </w:rPr>
        <w:t xml:space="preserve">Публичного акционерного общества Страховой Компании «Росгосстрах» к </w:t>
      </w:r>
      <w:r w:rsidRPr="00E90E72" w:rsidR="00BE685B">
        <w:rPr>
          <w:rFonts w:ascii="Times New Roman" w:eastAsia="Times New Roman" w:hAnsi="Times New Roman"/>
          <w:sz w:val="26"/>
          <w:szCs w:val="26"/>
          <w:lang w:eastAsia="ru-RU"/>
        </w:rPr>
        <w:t>Эреджепову</w:t>
      </w:r>
      <w:r w:rsidRPr="00E90E72" w:rsidR="00BE685B">
        <w:rPr>
          <w:rFonts w:ascii="Times New Roman" w:eastAsia="Times New Roman" w:hAnsi="Times New Roman"/>
          <w:sz w:val="26"/>
          <w:szCs w:val="26"/>
          <w:lang w:eastAsia="ru-RU"/>
        </w:rPr>
        <w:t xml:space="preserve"> Эдему </w:t>
      </w:r>
      <w:r w:rsidRPr="00E90E72" w:rsidR="00BE685B">
        <w:rPr>
          <w:rFonts w:ascii="Times New Roman" w:eastAsia="Times New Roman" w:hAnsi="Times New Roman"/>
          <w:sz w:val="26"/>
          <w:szCs w:val="26"/>
          <w:lang w:eastAsia="ru-RU"/>
        </w:rPr>
        <w:t>Рефатовичу</w:t>
      </w:r>
      <w:r w:rsidRPr="00E90E72" w:rsidR="00BE685B">
        <w:rPr>
          <w:rFonts w:ascii="Times New Roman" w:eastAsia="Times New Roman" w:hAnsi="Times New Roman"/>
          <w:sz w:val="26"/>
          <w:szCs w:val="26"/>
          <w:lang w:eastAsia="ru-RU"/>
        </w:rPr>
        <w:t xml:space="preserve"> о возмещении ущерба в порядке регресса 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E90E72" w:rsidP="00F17A34" w14:paraId="3582F565" w14:textId="32702AC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с </w:t>
      </w:r>
      <w:r w:rsidRPr="00E90E72" w:rsidR="00BE685B">
        <w:rPr>
          <w:rFonts w:ascii="Times New Roman" w:eastAsia="Times New Roman" w:hAnsi="Times New Roman"/>
          <w:sz w:val="26"/>
          <w:szCs w:val="26"/>
          <w:lang w:eastAsia="ru-RU"/>
        </w:rPr>
        <w:t>Эреджепова</w:t>
      </w:r>
      <w:r w:rsidRPr="00E90E72" w:rsidR="00BE685B">
        <w:rPr>
          <w:rFonts w:ascii="Times New Roman" w:eastAsia="Times New Roman" w:hAnsi="Times New Roman"/>
          <w:sz w:val="26"/>
          <w:szCs w:val="26"/>
          <w:lang w:eastAsia="ru-RU"/>
        </w:rPr>
        <w:t xml:space="preserve"> Эдема Рефатовича </w:t>
      </w: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E90E72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E90E72" w:rsidR="00BE685B">
        <w:rPr>
          <w:rFonts w:ascii="Times New Roman" w:eastAsia="Times New Roman" w:hAnsi="Times New Roman"/>
          <w:sz w:val="26"/>
          <w:szCs w:val="26"/>
          <w:lang w:eastAsia="ru-RU"/>
        </w:rPr>
        <w:t>Публичного акционерного общества Страховой Компании «Росгосстрах»</w:t>
      </w:r>
      <w:r w:rsidRPr="00E90E72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037E26" w:rsidRPr="00E90E72" w:rsidP="00037E26" w14:paraId="6373999E" w14:textId="726BD457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0E72">
        <w:rPr>
          <w:sz w:val="26"/>
          <w:szCs w:val="26"/>
        </w:rPr>
        <w:t xml:space="preserve">- сумму </w:t>
      </w:r>
      <w:r w:rsidRPr="00E90E72" w:rsidR="00C93FAA">
        <w:rPr>
          <w:sz w:val="26"/>
          <w:szCs w:val="26"/>
        </w:rPr>
        <w:t>страхового возмещения</w:t>
      </w:r>
      <w:r w:rsidRPr="00E90E72">
        <w:rPr>
          <w:sz w:val="26"/>
          <w:szCs w:val="26"/>
        </w:rPr>
        <w:t xml:space="preserve"> в размере </w:t>
      </w:r>
      <w:r w:rsidR="00946665">
        <w:rPr>
          <w:sz w:val="26"/>
          <w:szCs w:val="26"/>
        </w:rPr>
        <w:t>«данные изъяты»</w:t>
      </w:r>
      <w:r w:rsidRPr="00E90E72">
        <w:rPr>
          <w:sz w:val="26"/>
          <w:szCs w:val="26"/>
        </w:rPr>
        <w:t xml:space="preserve">; </w:t>
      </w:r>
    </w:p>
    <w:p w:rsidR="000D4627" w:rsidRPr="00E90E72" w:rsidP="000D4627" w14:paraId="2F1864AE" w14:textId="46BD78C6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0E72">
        <w:rPr>
          <w:sz w:val="26"/>
          <w:szCs w:val="26"/>
        </w:rPr>
        <w:t xml:space="preserve">- </w:t>
      </w:r>
      <w:r w:rsidRPr="00E90E72" w:rsidR="004E5201">
        <w:rPr>
          <w:sz w:val="26"/>
          <w:szCs w:val="26"/>
        </w:rPr>
        <w:t>судебны</w:t>
      </w:r>
      <w:r w:rsidRPr="00E90E72" w:rsidR="00037E26">
        <w:rPr>
          <w:sz w:val="26"/>
          <w:szCs w:val="26"/>
        </w:rPr>
        <w:t>е</w:t>
      </w:r>
      <w:r w:rsidRPr="00E90E72" w:rsidR="004E5201">
        <w:rPr>
          <w:sz w:val="26"/>
          <w:szCs w:val="26"/>
        </w:rPr>
        <w:t xml:space="preserve"> расходы по оплате государственной</w:t>
      </w:r>
      <w:r w:rsidRPr="00E90E72" w:rsidR="00B917E1">
        <w:rPr>
          <w:sz w:val="26"/>
          <w:szCs w:val="26"/>
        </w:rPr>
        <w:t xml:space="preserve"> пошлин</w:t>
      </w:r>
      <w:r w:rsidRPr="00E90E72" w:rsidR="004E5201">
        <w:rPr>
          <w:sz w:val="26"/>
          <w:szCs w:val="26"/>
        </w:rPr>
        <w:t>ы</w:t>
      </w:r>
      <w:r w:rsidRPr="00E90E72" w:rsidR="00B917E1">
        <w:rPr>
          <w:sz w:val="26"/>
          <w:szCs w:val="26"/>
        </w:rPr>
        <w:t xml:space="preserve"> в размере </w:t>
      </w:r>
      <w:r w:rsidR="00946665">
        <w:rPr>
          <w:sz w:val="26"/>
          <w:szCs w:val="26"/>
        </w:rPr>
        <w:t>«данные изъяты»</w:t>
      </w:r>
      <w:r w:rsidRPr="00E90E72" w:rsidR="0060793C">
        <w:rPr>
          <w:sz w:val="26"/>
          <w:szCs w:val="26"/>
        </w:rPr>
        <w:t xml:space="preserve">, </w:t>
      </w:r>
    </w:p>
    <w:p w:rsidR="00F17A34" w:rsidRPr="00E90E72" w:rsidP="0060793C" w14:paraId="55DB3117" w14:textId="3F22EFD0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E90E72">
        <w:rPr>
          <w:sz w:val="26"/>
          <w:szCs w:val="26"/>
        </w:rPr>
        <w:t xml:space="preserve">а всего: </w:t>
      </w:r>
      <w:r w:rsidR="00946665">
        <w:rPr>
          <w:sz w:val="26"/>
          <w:szCs w:val="26"/>
        </w:rPr>
        <w:t>«данные изъяты»</w:t>
      </w:r>
      <w:r w:rsidRPr="00E90E72">
        <w:rPr>
          <w:sz w:val="26"/>
          <w:szCs w:val="26"/>
        </w:rPr>
        <w:t>.</w:t>
      </w:r>
    </w:p>
    <w:p w:rsidR="00E90E72" w:rsidRPr="00E90E72" w:rsidP="00E90E72" w14:paraId="58E1DEF5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E90E72" w:rsidRPr="00E90E72" w:rsidP="00E90E72" w14:paraId="6C3333FE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90E72" w:rsidRPr="00E90E72" w:rsidP="00E90E72" w14:paraId="035E930F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90E72" w:rsidRPr="00E90E72" w:rsidP="00E90E72" w14:paraId="5E3C5C9F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E90E72" w:rsidRPr="00E90E72" w:rsidP="00E90E72" w14:paraId="4CBA261D" w14:textId="77777777">
      <w:pPr>
        <w:spacing w:after="0" w:line="240" w:lineRule="auto"/>
        <w:ind w:right="-3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E6AB9" w:rsidRPr="00E90E72" w:rsidP="000E6AB9" w14:paraId="0D12C20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E6AB9" w:rsidRPr="00E90E72" w:rsidP="000E6AB9" w14:paraId="23AB45BD" w14:textId="0BC9A45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>Мировой судья</w:t>
      </w: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 xml:space="preserve">                     </w:t>
      </w: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  <w:r w:rsidRPr="00E90E72"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Королёв Д.С.</w:t>
      </w:r>
    </w:p>
    <w:p w:rsidR="00A83677" w14:paraId="570B72BD" w14:textId="501FF7AA">
      <w:pPr>
        <w:spacing w:after="160" w:line="259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Sect="00C536AF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37E26"/>
    <w:rsid w:val="00044724"/>
    <w:rsid w:val="000A3A65"/>
    <w:rsid w:val="000A5D8F"/>
    <w:rsid w:val="000C55FD"/>
    <w:rsid w:val="000D4627"/>
    <w:rsid w:val="000E6AB9"/>
    <w:rsid w:val="000F2923"/>
    <w:rsid w:val="00106876"/>
    <w:rsid w:val="00140713"/>
    <w:rsid w:val="00142AC9"/>
    <w:rsid w:val="001475EB"/>
    <w:rsid w:val="001A3D23"/>
    <w:rsid w:val="001D51B7"/>
    <w:rsid w:val="001F70DB"/>
    <w:rsid w:val="00252824"/>
    <w:rsid w:val="00264088"/>
    <w:rsid w:val="00265793"/>
    <w:rsid w:val="00281B35"/>
    <w:rsid w:val="003A2467"/>
    <w:rsid w:val="003A2D79"/>
    <w:rsid w:val="003B33A3"/>
    <w:rsid w:val="00415FC5"/>
    <w:rsid w:val="00424F00"/>
    <w:rsid w:val="004304BB"/>
    <w:rsid w:val="0046637B"/>
    <w:rsid w:val="004851E1"/>
    <w:rsid w:val="004B17F5"/>
    <w:rsid w:val="004E17DB"/>
    <w:rsid w:val="004E5201"/>
    <w:rsid w:val="00560F71"/>
    <w:rsid w:val="005E24F8"/>
    <w:rsid w:val="00601898"/>
    <w:rsid w:val="0060793C"/>
    <w:rsid w:val="00626880"/>
    <w:rsid w:val="0064756A"/>
    <w:rsid w:val="00687EA2"/>
    <w:rsid w:val="006977C5"/>
    <w:rsid w:val="006A15BB"/>
    <w:rsid w:val="006C7CD2"/>
    <w:rsid w:val="007120F6"/>
    <w:rsid w:val="007148B4"/>
    <w:rsid w:val="007200AB"/>
    <w:rsid w:val="00767367"/>
    <w:rsid w:val="0077457B"/>
    <w:rsid w:val="007E5578"/>
    <w:rsid w:val="008071F3"/>
    <w:rsid w:val="00834F1E"/>
    <w:rsid w:val="00904303"/>
    <w:rsid w:val="00946665"/>
    <w:rsid w:val="0097043D"/>
    <w:rsid w:val="0099759A"/>
    <w:rsid w:val="009A5387"/>
    <w:rsid w:val="009B47BF"/>
    <w:rsid w:val="00A33300"/>
    <w:rsid w:val="00A351B1"/>
    <w:rsid w:val="00A407C0"/>
    <w:rsid w:val="00A83677"/>
    <w:rsid w:val="00AB5DB9"/>
    <w:rsid w:val="00AD08B2"/>
    <w:rsid w:val="00AE6057"/>
    <w:rsid w:val="00AE7C76"/>
    <w:rsid w:val="00B042FC"/>
    <w:rsid w:val="00B1201A"/>
    <w:rsid w:val="00B17A1C"/>
    <w:rsid w:val="00B2709F"/>
    <w:rsid w:val="00B416AF"/>
    <w:rsid w:val="00B917E1"/>
    <w:rsid w:val="00BE685B"/>
    <w:rsid w:val="00C24686"/>
    <w:rsid w:val="00C46B17"/>
    <w:rsid w:val="00C536AF"/>
    <w:rsid w:val="00C85AED"/>
    <w:rsid w:val="00C86A45"/>
    <w:rsid w:val="00C93FAA"/>
    <w:rsid w:val="00CB0457"/>
    <w:rsid w:val="00CE0316"/>
    <w:rsid w:val="00CE5893"/>
    <w:rsid w:val="00D23DEB"/>
    <w:rsid w:val="00D32E57"/>
    <w:rsid w:val="00D57655"/>
    <w:rsid w:val="00DB3A95"/>
    <w:rsid w:val="00DB4F03"/>
    <w:rsid w:val="00DB5695"/>
    <w:rsid w:val="00E22C02"/>
    <w:rsid w:val="00E44241"/>
    <w:rsid w:val="00E90E72"/>
    <w:rsid w:val="00ED7D87"/>
    <w:rsid w:val="00F17A34"/>
    <w:rsid w:val="00F24828"/>
    <w:rsid w:val="00F606F2"/>
    <w:rsid w:val="00F76534"/>
    <w:rsid w:val="00FE58B2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B48F8-6D5A-48D2-B9CF-7B3200A8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