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435CB8" w:rsidP="00780552" w14:paraId="0F4A8508" w14:textId="092A02F6">
      <w:pPr>
        <w:jc w:val="right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Дело № 2-</w:t>
      </w:r>
      <w:r w:rsidRPr="00435CB8" w:rsidR="00172824">
        <w:rPr>
          <w:sz w:val="26"/>
          <w:szCs w:val="26"/>
          <w:lang w:val="ru-RU"/>
        </w:rPr>
        <w:t>69</w:t>
      </w:r>
      <w:r w:rsidRPr="00435CB8">
        <w:rPr>
          <w:sz w:val="26"/>
          <w:szCs w:val="26"/>
          <w:lang w:val="ru-RU"/>
        </w:rPr>
        <w:t>-</w:t>
      </w:r>
      <w:r w:rsidR="00B00190">
        <w:rPr>
          <w:sz w:val="26"/>
          <w:szCs w:val="26"/>
          <w:lang w:val="ru-RU"/>
        </w:rPr>
        <w:t>298</w:t>
      </w:r>
      <w:r w:rsidRPr="00435CB8" w:rsidR="00172824">
        <w:rPr>
          <w:sz w:val="26"/>
          <w:szCs w:val="26"/>
          <w:lang w:val="ru-RU"/>
        </w:rPr>
        <w:t>/201</w:t>
      </w:r>
      <w:r w:rsidRPr="00435CB8" w:rsidR="00773BC6">
        <w:rPr>
          <w:sz w:val="26"/>
          <w:szCs w:val="26"/>
          <w:lang w:val="ru-RU"/>
        </w:rPr>
        <w:t>9</w:t>
      </w:r>
    </w:p>
    <w:p w:rsidR="00780552" w:rsidRPr="00435CB8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435CB8">
        <w:rPr>
          <w:b/>
          <w:sz w:val="26"/>
          <w:szCs w:val="26"/>
          <w:lang w:val="ru-RU"/>
        </w:rPr>
        <w:t>РЕШЕНИЕ</w:t>
      </w:r>
    </w:p>
    <w:p w:rsidR="00780552" w:rsidP="00780552" w14:paraId="4069D77D" w14:textId="4D3F9281">
      <w:pPr>
        <w:ind w:firstLine="720"/>
        <w:jc w:val="center"/>
        <w:rPr>
          <w:b/>
          <w:sz w:val="26"/>
          <w:szCs w:val="26"/>
          <w:lang w:val="ru-RU"/>
        </w:rPr>
      </w:pPr>
      <w:r w:rsidRPr="00435CB8">
        <w:rPr>
          <w:b/>
          <w:sz w:val="26"/>
          <w:szCs w:val="26"/>
          <w:lang w:val="ru-RU"/>
        </w:rPr>
        <w:t>ИМЕНЕМ РОССИЙСКОЙ ФЕДЕРАЦИИ</w:t>
      </w:r>
    </w:p>
    <w:p w:rsidR="00172824" w:rsidRPr="00435CB8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435CB8" w:rsidP="00172824" w14:paraId="3887145C" w14:textId="7E4D6552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28</w:t>
      </w:r>
      <w:r w:rsidRPr="00435CB8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октября</w:t>
      </w:r>
      <w:r w:rsidRPr="00435CB8">
        <w:rPr>
          <w:sz w:val="26"/>
          <w:szCs w:val="26"/>
          <w:lang w:val="ru-RU"/>
        </w:rPr>
        <w:t xml:space="preserve"> </w:t>
      </w:r>
      <w:r w:rsidRPr="00435CB8" w:rsidR="00FE12B5">
        <w:rPr>
          <w:sz w:val="26"/>
          <w:szCs w:val="26"/>
          <w:lang w:val="ru-RU"/>
        </w:rPr>
        <w:t>201</w:t>
      </w:r>
      <w:r w:rsidRPr="00435CB8" w:rsidR="00773BC6">
        <w:rPr>
          <w:sz w:val="26"/>
          <w:szCs w:val="26"/>
          <w:lang w:val="ru-RU"/>
        </w:rPr>
        <w:t>9</w:t>
      </w:r>
      <w:r w:rsidRPr="00435CB8" w:rsidR="006161ED">
        <w:rPr>
          <w:sz w:val="26"/>
          <w:szCs w:val="26"/>
          <w:lang w:val="ru-RU"/>
        </w:rPr>
        <w:t xml:space="preserve"> года</w:t>
      </w:r>
      <w:r w:rsidRPr="00435CB8" w:rsidR="006161ED">
        <w:rPr>
          <w:sz w:val="26"/>
          <w:szCs w:val="26"/>
          <w:lang w:val="ru-RU"/>
        </w:rPr>
        <w:tab/>
      </w:r>
      <w:r w:rsidRPr="00435CB8" w:rsidR="00773BC6">
        <w:rPr>
          <w:sz w:val="26"/>
          <w:szCs w:val="26"/>
          <w:lang w:val="ru-RU"/>
        </w:rPr>
        <w:tab/>
      </w:r>
      <w:r w:rsidRPr="00435CB8" w:rsidR="00293D03">
        <w:rPr>
          <w:sz w:val="26"/>
          <w:szCs w:val="26"/>
          <w:lang w:val="ru-RU"/>
        </w:rPr>
        <w:tab/>
      </w:r>
      <w:r w:rsidRPr="00435CB8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435CB8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435CB8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435CB8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Мировой судья судебного участка № 69 Раздольненского судебного района </w:t>
      </w:r>
      <w:r w:rsidRPr="00435CB8">
        <w:rPr>
          <w:sz w:val="26"/>
          <w:szCs w:val="26"/>
          <w:lang w:val="ru-RU"/>
        </w:rPr>
        <w:t>(Раздольненский муниципальный район) Республики Крым Королёв Д.С.</w:t>
      </w:r>
    </w:p>
    <w:p w:rsidR="00F51DC5" w:rsidRPr="005177A9" w:rsidP="00F51DC5" w14:paraId="6E43B961" w14:textId="77777777">
      <w:pPr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 xml:space="preserve">при секретаре </w:t>
      </w:r>
      <w:r>
        <w:rPr>
          <w:sz w:val="26"/>
          <w:szCs w:val="26"/>
          <w:lang w:val="ru-RU"/>
        </w:rPr>
        <w:t>Бекирове Л.Р.,</w:t>
      </w:r>
    </w:p>
    <w:p w:rsidR="00F51DC5" w:rsidRPr="005177A9" w:rsidP="00F51DC5" w14:paraId="372BBF31" w14:textId="77777777">
      <w:pPr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представителя истца Каменевой И.А.,</w:t>
      </w:r>
    </w:p>
    <w:p w:rsidR="00F51DC5" w:rsidRPr="005177A9" w:rsidP="00F51DC5" w14:paraId="24528582" w14:textId="77777777">
      <w:pPr>
        <w:jc w:val="both"/>
        <w:rPr>
          <w:sz w:val="26"/>
          <w:szCs w:val="26"/>
          <w:lang w:val="ru-RU"/>
        </w:rPr>
      </w:pPr>
      <w:r w:rsidRPr="005177A9">
        <w:rPr>
          <w:sz w:val="26"/>
          <w:szCs w:val="26"/>
          <w:lang w:val="ru-RU"/>
        </w:rPr>
        <w:t>ответчика, представителя ответчика К</w:t>
      </w:r>
      <w:r>
        <w:rPr>
          <w:sz w:val="26"/>
          <w:szCs w:val="26"/>
          <w:lang w:val="ru-RU"/>
        </w:rPr>
        <w:t>(</w:t>
      </w:r>
      <w:r w:rsidRPr="005177A9">
        <w:rPr>
          <w:sz w:val="26"/>
          <w:szCs w:val="26"/>
          <w:lang w:val="ru-RU"/>
        </w:rPr>
        <w:t>Ф</w:t>
      </w:r>
      <w:r>
        <w:rPr>
          <w:sz w:val="26"/>
          <w:szCs w:val="26"/>
          <w:lang w:val="ru-RU"/>
        </w:rPr>
        <w:t>)</w:t>
      </w:r>
      <w:r w:rsidRPr="005177A9">
        <w:rPr>
          <w:sz w:val="26"/>
          <w:szCs w:val="26"/>
          <w:lang w:val="ru-RU"/>
        </w:rPr>
        <w:t>Х «Добрынский» - Хоботова Н.Н.</w:t>
      </w:r>
    </w:p>
    <w:p w:rsidR="00FE12B5" w:rsidRPr="00435CB8" w:rsidP="00FE12B5" w14:paraId="4FB54B75" w14:textId="11CB71BC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рассмотрев в </w:t>
      </w:r>
      <w:r w:rsidRPr="00435CB8" w:rsidR="00DD71EF">
        <w:rPr>
          <w:sz w:val="26"/>
          <w:szCs w:val="26"/>
          <w:lang w:val="ru-RU"/>
        </w:rPr>
        <w:t>открытом</w:t>
      </w:r>
      <w:r w:rsidRPr="00435CB8">
        <w:rPr>
          <w:sz w:val="26"/>
          <w:szCs w:val="26"/>
          <w:lang w:val="ru-RU"/>
        </w:rPr>
        <w:t xml:space="preserve"> судебном заседании гражданское дело по исковому заявлению </w:t>
      </w:r>
      <w:r w:rsidRPr="00B00190" w:rsidR="00B00190">
        <w:rPr>
          <w:sz w:val="26"/>
          <w:szCs w:val="26"/>
          <w:lang w:val="ru-RU"/>
        </w:rPr>
        <w:t>Микрокредитной компании «Фонд микрофинансирования предпринимательства Республики Крым» к Крестьянскому (фермерскому) хозяйству «Добрынский», Хоботову Николаю Николаевичу о взыскании задолженности</w:t>
      </w:r>
    </w:p>
    <w:p w:rsidR="00D264D1" w:rsidRPr="00435CB8" w:rsidP="003B41B9" w14:paraId="2AED1BDC" w14:textId="77777777">
      <w:pPr>
        <w:ind w:firstLine="708"/>
        <w:jc w:val="center"/>
        <w:rPr>
          <w:sz w:val="26"/>
          <w:szCs w:val="26"/>
          <w:lang w:val="ru-RU"/>
        </w:rPr>
      </w:pPr>
    </w:p>
    <w:p w:rsidR="003B41B9" w:rsidRPr="00435CB8" w:rsidP="003B41B9" w14:paraId="598648BA" w14:textId="2FB85ADF">
      <w:pPr>
        <w:ind w:firstLine="708"/>
        <w:jc w:val="center"/>
        <w:rPr>
          <w:b/>
          <w:sz w:val="26"/>
          <w:szCs w:val="26"/>
          <w:lang w:val="ru-RU"/>
        </w:rPr>
      </w:pPr>
      <w:r w:rsidRPr="00435CB8">
        <w:rPr>
          <w:b/>
          <w:sz w:val="26"/>
          <w:szCs w:val="26"/>
          <w:lang w:val="ru-RU"/>
        </w:rPr>
        <w:t>УСТАНОВИЛ:</w:t>
      </w:r>
    </w:p>
    <w:p w:rsidR="00D264D1" w:rsidRPr="00435CB8" w:rsidP="003B41B9" w14:paraId="4E82DA61" w14:textId="77777777">
      <w:pPr>
        <w:ind w:firstLine="708"/>
        <w:jc w:val="center"/>
        <w:rPr>
          <w:b/>
          <w:sz w:val="26"/>
          <w:szCs w:val="26"/>
          <w:lang w:val="ru-RU"/>
        </w:rPr>
      </w:pPr>
    </w:p>
    <w:p w:rsidR="0051794E" w:rsidP="00D264D1" w14:paraId="2421357A" w14:textId="0897FEF3">
      <w:pPr>
        <w:ind w:firstLine="708"/>
        <w:jc w:val="both"/>
        <w:rPr>
          <w:sz w:val="26"/>
          <w:szCs w:val="26"/>
          <w:lang w:val="ru-RU"/>
        </w:rPr>
      </w:pPr>
      <w:r w:rsidRPr="00B00190">
        <w:rPr>
          <w:sz w:val="26"/>
          <w:szCs w:val="26"/>
          <w:lang w:val="ru-RU"/>
        </w:rPr>
        <w:t>Микрокредитн</w:t>
      </w:r>
      <w:r>
        <w:rPr>
          <w:sz w:val="26"/>
          <w:szCs w:val="26"/>
          <w:lang w:val="ru-RU"/>
        </w:rPr>
        <w:t>ая</w:t>
      </w:r>
      <w:r w:rsidRPr="00B00190">
        <w:rPr>
          <w:sz w:val="26"/>
          <w:szCs w:val="26"/>
          <w:lang w:val="ru-RU"/>
        </w:rPr>
        <w:t xml:space="preserve"> компани</w:t>
      </w:r>
      <w:r>
        <w:rPr>
          <w:sz w:val="26"/>
          <w:szCs w:val="26"/>
          <w:lang w:val="ru-RU"/>
        </w:rPr>
        <w:t>я</w:t>
      </w:r>
      <w:r w:rsidRPr="00B00190">
        <w:rPr>
          <w:sz w:val="26"/>
          <w:szCs w:val="26"/>
          <w:lang w:val="ru-RU"/>
        </w:rPr>
        <w:t xml:space="preserve"> «Фонд микрофинансирования предпринимательства Республики Крым»</w:t>
      </w:r>
      <w:r>
        <w:rPr>
          <w:sz w:val="26"/>
          <w:szCs w:val="26"/>
          <w:lang w:val="ru-RU"/>
        </w:rPr>
        <w:t xml:space="preserve"> </w:t>
      </w:r>
      <w:r w:rsidRPr="00435CB8" w:rsidR="00D264D1">
        <w:rPr>
          <w:sz w:val="26"/>
          <w:szCs w:val="26"/>
          <w:lang w:val="ru-RU"/>
        </w:rPr>
        <w:t xml:space="preserve">обратилась к мировому судье судебного участка № 69 Раздольненского судебного района (Раздольненский муниципальный район) Республики Крым с исковым заявлением </w:t>
      </w:r>
      <w:r w:rsidRPr="00B00190">
        <w:rPr>
          <w:sz w:val="26"/>
          <w:szCs w:val="26"/>
          <w:lang w:val="ru-RU"/>
        </w:rPr>
        <w:t>к Крестьянскому (фермерскому) хозяйству «Добрынский», Хоботову Николаю Николаевичу о взыскании задолженности</w:t>
      </w:r>
      <w:r w:rsidRPr="00435CB8" w:rsidR="00DD71EF">
        <w:rPr>
          <w:sz w:val="26"/>
          <w:szCs w:val="26"/>
          <w:lang w:val="ru-RU"/>
        </w:rPr>
        <w:t>, в котором просит взыскать с ответчика</w:t>
      </w:r>
      <w:r w:rsidRPr="0051794E">
        <w:t xml:space="preserve"> </w:t>
      </w:r>
      <w:r w:rsidRPr="0051794E">
        <w:rPr>
          <w:sz w:val="26"/>
          <w:szCs w:val="26"/>
          <w:lang w:val="ru-RU"/>
        </w:rPr>
        <w:t xml:space="preserve">задолженность по процентам по договору займа </w:t>
      </w:r>
      <w:r w:rsidR="009B4F1D"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от 21.07.2015 года в размере </w:t>
      </w:r>
      <w:r w:rsidR="009B4F1D">
        <w:rPr>
          <w:sz w:val="26"/>
          <w:szCs w:val="26"/>
          <w:lang w:val="ru-RU"/>
        </w:rPr>
        <w:t>«данные изъят»</w:t>
      </w:r>
      <w:r w:rsidRPr="0051794E" w:rsidR="009B4F1D">
        <w:rPr>
          <w:sz w:val="26"/>
          <w:szCs w:val="26"/>
          <w:lang w:val="ru-RU"/>
        </w:rPr>
        <w:t xml:space="preserve"> </w:t>
      </w:r>
      <w:r w:rsidRPr="0051794E">
        <w:rPr>
          <w:sz w:val="26"/>
          <w:szCs w:val="26"/>
          <w:lang w:val="ru-RU"/>
        </w:rPr>
        <w:t xml:space="preserve">рублей, </w:t>
      </w:r>
      <w:r w:rsidRPr="0051794E">
        <w:rPr>
          <w:sz w:val="26"/>
          <w:szCs w:val="26"/>
          <w:lang w:val="ru-RU"/>
        </w:rPr>
        <w:t>расторгнуть указанный договор, а также взыскать расходы по оплате государственной пошлины.</w:t>
      </w:r>
    </w:p>
    <w:p w:rsidR="008B33CD" w:rsidP="008B33CD" w14:paraId="24F9E1B2" w14:textId="3828CAFB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Заявленные исковые требования мотивированы тем, </w:t>
      </w:r>
      <w:r w:rsidRPr="008B33CD">
        <w:rPr>
          <w:sz w:val="26"/>
          <w:szCs w:val="26"/>
          <w:lang w:val="ru-RU"/>
        </w:rPr>
        <w:t>что 21.07.2015 года между Некоммерческой</w:t>
      </w:r>
      <w:r>
        <w:rPr>
          <w:sz w:val="26"/>
          <w:szCs w:val="26"/>
          <w:lang w:val="ru-RU"/>
        </w:rPr>
        <w:t xml:space="preserve"> </w:t>
      </w:r>
      <w:r w:rsidRPr="008B33CD">
        <w:rPr>
          <w:sz w:val="26"/>
          <w:szCs w:val="26"/>
          <w:lang w:val="ru-RU"/>
        </w:rPr>
        <w:t>организацией «Фонд</w:t>
      </w:r>
      <w:r>
        <w:rPr>
          <w:sz w:val="26"/>
          <w:szCs w:val="26"/>
          <w:lang w:val="ru-RU"/>
        </w:rPr>
        <w:t xml:space="preserve"> </w:t>
      </w:r>
      <w:r w:rsidRPr="008B33CD">
        <w:rPr>
          <w:sz w:val="26"/>
          <w:szCs w:val="26"/>
          <w:lang w:val="ru-RU"/>
        </w:rPr>
        <w:t>микрофинансирования</w:t>
      </w:r>
      <w:r>
        <w:rPr>
          <w:sz w:val="26"/>
          <w:szCs w:val="26"/>
          <w:lang w:val="ru-RU"/>
        </w:rPr>
        <w:t xml:space="preserve"> </w:t>
      </w:r>
      <w:r w:rsidRPr="008B33CD">
        <w:rPr>
          <w:sz w:val="26"/>
          <w:szCs w:val="26"/>
          <w:lang w:val="ru-RU"/>
        </w:rPr>
        <w:t xml:space="preserve">предпринимательства Республики Крым» и Крестьянским (фермерским) хозяйством «Добрынский» был заключен Договор микрозайма </w:t>
      </w:r>
      <w:r w:rsidR="009B4F1D">
        <w:rPr>
          <w:sz w:val="26"/>
          <w:szCs w:val="26"/>
          <w:lang w:val="ru-RU"/>
        </w:rPr>
        <w:t>«данные изъяты»</w:t>
      </w:r>
      <w:r w:rsidR="009B4F1D">
        <w:rPr>
          <w:sz w:val="26"/>
          <w:szCs w:val="26"/>
          <w:lang w:val="ru-RU"/>
        </w:rPr>
        <w:t>.</w:t>
      </w:r>
    </w:p>
    <w:p w:rsidR="008B33CD" w:rsidRPr="008B33CD" w:rsidP="008B33CD" w14:paraId="192BAAEC" w14:textId="52AD4E3A">
      <w:pPr>
        <w:ind w:firstLine="708"/>
        <w:jc w:val="both"/>
        <w:rPr>
          <w:sz w:val="26"/>
          <w:szCs w:val="26"/>
          <w:lang w:val="ru-RU"/>
        </w:rPr>
      </w:pPr>
      <w:r w:rsidRPr="008B33CD">
        <w:rPr>
          <w:sz w:val="26"/>
          <w:szCs w:val="26"/>
          <w:lang w:val="ru-RU"/>
        </w:rPr>
        <w:t>Согласно п.1.1 указанного Договора микрозайма займодавец передал в собственность заемщику денежные средства в размере и на услов</w:t>
      </w:r>
      <w:r w:rsidRPr="008B33CD">
        <w:rPr>
          <w:sz w:val="26"/>
          <w:szCs w:val="26"/>
          <w:lang w:val="ru-RU"/>
        </w:rPr>
        <w:t>иях, предусмотренных данных договором, а заемщик обязуется возвратить займодавцу сумму микрозайма и уплатить указанные в данном договоре проценты в соответствии с графиком возврата суммы микрозайма и уплаты процентов.</w:t>
      </w:r>
    </w:p>
    <w:p w:rsidR="008B33CD" w:rsidP="008B33CD" w14:paraId="49CFA44A" w14:textId="523D2BE3">
      <w:pPr>
        <w:ind w:firstLine="708"/>
        <w:jc w:val="both"/>
        <w:rPr>
          <w:sz w:val="26"/>
          <w:szCs w:val="26"/>
          <w:lang w:val="ru-RU"/>
        </w:rPr>
      </w:pPr>
      <w:r w:rsidRPr="008B33CD">
        <w:rPr>
          <w:sz w:val="26"/>
          <w:szCs w:val="26"/>
          <w:lang w:val="ru-RU"/>
        </w:rPr>
        <w:t xml:space="preserve">Фонд </w:t>
      </w:r>
      <w:r>
        <w:rPr>
          <w:sz w:val="26"/>
          <w:szCs w:val="26"/>
          <w:lang w:val="ru-RU"/>
        </w:rPr>
        <w:t>надлежащим</w:t>
      </w:r>
      <w:r w:rsidRPr="008B33CD">
        <w:rPr>
          <w:sz w:val="26"/>
          <w:szCs w:val="26"/>
          <w:lang w:val="ru-RU"/>
        </w:rPr>
        <w:t xml:space="preserve"> образом исполнил свои </w:t>
      </w:r>
      <w:r w:rsidRPr="008B33CD">
        <w:rPr>
          <w:sz w:val="26"/>
          <w:szCs w:val="26"/>
          <w:lang w:val="ru-RU"/>
        </w:rPr>
        <w:t xml:space="preserve">обязательства по договору и перечислил сумму микрозайма в размере </w:t>
      </w:r>
      <w:r w:rsidR="009B4F1D">
        <w:rPr>
          <w:sz w:val="26"/>
          <w:szCs w:val="26"/>
          <w:lang w:val="ru-RU"/>
        </w:rPr>
        <w:t>«данные 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Pr="008B33CD">
        <w:rPr>
          <w:sz w:val="26"/>
          <w:szCs w:val="26"/>
          <w:lang w:val="ru-RU"/>
        </w:rPr>
        <w:t xml:space="preserve">на расчетный счет заемщика, что подтверждается платежным поручением </w:t>
      </w:r>
      <w:r w:rsidR="009B4F1D">
        <w:rPr>
          <w:sz w:val="26"/>
          <w:szCs w:val="26"/>
          <w:lang w:val="ru-RU"/>
        </w:rPr>
        <w:t xml:space="preserve">«данные </w:t>
      </w:r>
      <w:r w:rsidR="009B4F1D">
        <w:rPr>
          <w:sz w:val="26"/>
          <w:szCs w:val="26"/>
          <w:lang w:val="ru-RU"/>
        </w:rPr>
        <w:t>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Pr="008B33CD">
        <w:rPr>
          <w:sz w:val="26"/>
          <w:szCs w:val="26"/>
          <w:lang w:val="ru-RU"/>
        </w:rPr>
        <w:t xml:space="preserve"> от</w:t>
      </w:r>
      <w:r w:rsidRPr="008B33CD">
        <w:rPr>
          <w:sz w:val="26"/>
          <w:szCs w:val="26"/>
          <w:lang w:val="ru-RU"/>
        </w:rPr>
        <w:t xml:space="preserve"> 22.07.2015 года.</w:t>
      </w:r>
    </w:p>
    <w:p w:rsidR="000677AA" w:rsidRPr="000677AA" w:rsidP="000677AA" w14:paraId="4D5C945E" w14:textId="40D5DFA1">
      <w:pPr>
        <w:ind w:firstLine="708"/>
        <w:jc w:val="both"/>
        <w:rPr>
          <w:sz w:val="26"/>
          <w:szCs w:val="26"/>
          <w:lang w:val="ru-RU"/>
        </w:rPr>
      </w:pPr>
      <w:r w:rsidRPr="008B33CD">
        <w:rPr>
          <w:sz w:val="26"/>
          <w:szCs w:val="26"/>
          <w:lang w:val="ru-RU"/>
        </w:rPr>
        <w:t>В качестве обеспечения по Договору микрозайма между Некоммерческой организацией «Ф</w:t>
      </w:r>
      <w:r w:rsidRPr="008B33CD">
        <w:rPr>
          <w:sz w:val="26"/>
          <w:szCs w:val="26"/>
          <w:lang w:val="ru-RU"/>
        </w:rPr>
        <w:t>онд микрофинансирования предпринимательства Республики</w:t>
      </w:r>
      <w:r>
        <w:rPr>
          <w:sz w:val="26"/>
          <w:szCs w:val="26"/>
          <w:lang w:val="ru-RU"/>
        </w:rPr>
        <w:t xml:space="preserve"> </w:t>
      </w:r>
      <w:r w:rsidRPr="000677AA">
        <w:rPr>
          <w:sz w:val="26"/>
          <w:szCs w:val="26"/>
          <w:lang w:val="ru-RU"/>
        </w:rPr>
        <w:t xml:space="preserve">Крым» и Хоботовым Николаем Николаевичем был заключен Договор поручительства </w:t>
      </w:r>
      <w:r w:rsidR="009B4F1D">
        <w:rPr>
          <w:sz w:val="26"/>
          <w:szCs w:val="26"/>
          <w:lang w:val="ru-RU"/>
        </w:rPr>
        <w:t>«данные 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Pr="000677AA">
        <w:rPr>
          <w:sz w:val="26"/>
          <w:szCs w:val="26"/>
          <w:lang w:val="ru-RU"/>
        </w:rPr>
        <w:t>от 21.07.2015</w:t>
      </w:r>
      <w:r w:rsidR="00861B8F">
        <w:rPr>
          <w:sz w:val="26"/>
          <w:szCs w:val="26"/>
          <w:lang w:val="ru-RU"/>
        </w:rPr>
        <w:t xml:space="preserve"> года.</w:t>
      </w:r>
    </w:p>
    <w:p w:rsidR="008B33CD" w:rsidP="000677AA" w14:paraId="358880E6" w14:textId="0C162066">
      <w:pPr>
        <w:ind w:firstLine="708"/>
        <w:jc w:val="both"/>
        <w:rPr>
          <w:sz w:val="26"/>
          <w:szCs w:val="26"/>
          <w:lang w:val="ru-RU"/>
        </w:rPr>
      </w:pPr>
      <w:r w:rsidRPr="000677AA">
        <w:rPr>
          <w:sz w:val="26"/>
          <w:szCs w:val="26"/>
          <w:lang w:val="ru-RU"/>
        </w:rPr>
        <w:t>В связи с изменениями в законодательстве РФ, на основании Федерального закона от 29.06.2015 N 210</w:t>
      </w:r>
      <w:r w:rsidRPr="000677AA">
        <w:rPr>
          <w:sz w:val="26"/>
          <w:szCs w:val="26"/>
          <w:lang w:val="ru-RU"/>
        </w:rPr>
        <w:t>-ФЗ, организация изменила свое наименование на - Микрофинансовая организация «Фонд микрофинансирования предпринимательства Республики Крым». В связи с изменениями в</w:t>
      </w:r>
      <w:r w:rsidR="009A0DDE">
        <w:rPr>
          <w:sz w:val="26"/>
          <w:szCs w:val="26"/>
          <w:lang w:val="ru-RU"/>
        </w:rPr>
        <w:t xml:space="preserve"> </w:t>
      </w:r>
      <w:r w:rsidRPr="009A0DDE" w:rsidR="009A0DDE">
        <w:rPr>
          <w:sz w:val="26"/>
          <w:szCs w:val="26"/>
          <w:lang w:val="ru-RU"/>
        </w:rPr>
        <w:t>законодательстве РФ, на основании Федерального закона от 29 декабря 2015 г. N 407-ФЗ, организация изменила свое наименование на - Микрокредитная компания «Фонд микрофинансирования предпринимательства Республики Крым».</w:t>
      </w:r>
    </w:p>
    <w:p w:rsidR="008B33CD" w:rsidP="009A0DDE" w14:paraId="513B1323" w14:textId="7C692AF5">
      <w:pPr>
        <w:ind w:firstLine="708"/>
        <w:jc w:val="both"/>
        <w:rPr>
          <w:sz w:val="26"/>
          <w:szCs w:val="26"/>
          <w:lang w:val="ru-RU"/>
        </w:rPr>
      </w:pPr>
      <w:r w:rsidRPr="009A0DDE">
        <w:rPr>
          <w:sz w:val="26"/>
          <w:szCs w:val="26"/>
          <w:lang w:val="ru-RU"/>
        </w:rPr>
        <w:t xml:space="preserve">В нарушение взятых на себя обязательств </w:t>
      </w:r>
      <w:r>
        <w:rPr>
          <w:sz w:val="26"/>
          <w:szCs w:val="26"/>
          <w:lang w:val="ru-RU"/>
        </w:rPr>
        <w:t>ответчик</w:t>
      </w:r>
      <w:r w:rsidR="003153B6">
        <w:rPr>
          <w:sz w:val="26"/>
          <w:szCs w:val="26"/>
          <w:lang w:val="ru-RU"/>
        </w:rPr>
        <w:t>и</w:t>
      </w:r>
      <w:r w:rsidRPr="009A0DDE">
        <w:rPr>
          <w:sz w:val="26"/>
          <w:szCs w:val="26"/>
          <w:lang w:val="ru-RU"/>
        </w:rPr>
        <w:t xml:space="preserve"> с 20 декабря 2017 года не производ</w:t>
      </w:r>
      <w:r>
        <w:rPr>
          <w:sz w:val="26"/>
          <w:szCs w:val="26"/>
          <w:lang w:val="ru-RU"/>
        </w:rPr>
        <w:t>ят</w:t>
      </w:r>
      <w:r w:rsidRPr="009A0DDE">
        <w:rPr>
          <w:sz w:val="26"/>
          <w:szCs w:val="26"/>
          <w:lang w:val="ru-RU"/>
        </w:rPr>
        <w:t xml:space="preserve"> погашение задолженности по Договору микроз</w:t>
      </w:r>
      <w:r w:rsidRPr="009A0DDE">
        <w:rPr>
          <w:sz w:val="26"/>
          <w:szCs w:val="26"/>
          <w:lang w:val="ru-RU"/>
        </w:rPr>
        <w:t>айма надлежащим образом.</w:t>
      </w:r>
    </w:p>
    <w:p w:rsidR="009A0DDE" w:rsidRPr="009A0DDE" w:rsidP="009A0DDE" w14:paraId="318D8254" w14:textId="20872FF8">
      <w:pPr>
        <w:ind w:firstLine="708"/>
        <w:jc w:val="both"/>
        <w:rPr>
          <w:sz w:val="26"/>
          <w:szCs w:val="26"/>
          <w:lang w:val="ru-RU"/>
        </w:rPr>
      </w:pPr>
      <w:r w:rsidRPr="009A0DDE">
        <w:rPr>
          <w:sz w:val="26"/>
          <w:szCs w:val="26"/>
          <w:lang w:val="ru-RU"/>
        </w:rPr>
        <w:t xml:space="preserve">В связи с нарушением условий Договора микрозайма Фонд обратился в Раздольненский районный суд с иском к КФХ «Добрынский» и Хоботову Н.Н. о взыскании задолженности и обращении взыскания на заложенное имущество, (гражданское делу </w:t>
      </w:r>
      <w:r w:rsidR="009B4F1D">
        <w:rPr>
          <w:sz w:val="26"/>
          <w:szCs w:val="26"/>
          <w:lang w:val="ru-RU"/>
        </w:rPr>
        <w:t>«данные изъяты»</w:t>
      </w:r>
      <w:r w:rsidRPr="009A0DDE">
        <w:rPr>
          <w:sz w:val="26"/>
          <w:szCs w:val="26"/>
          <w:lang w:val="ru-RU"/>
        </w:rPr>
        <w:t>). Решением суда от 06.11.2018 года исковые требования были удовлетворены</w:t>
      </w:r>
      <w:r w:rsidR="003153B6">
        <w:rPr>
          <w:sz w:val="26"/>
          <w:szCs w:val="26"/>
          <w:lang w:val="ru-RU"/>
        </w:rPr>
        <w:t>,</w:t>
      </w:r>
      <w:r w:rsidRPr="009A0DDE">
        <w:rPr>
          <w:sz w:val="26"/>
          <w:szCs w:val="26"/>
          <w:lang w:val="ru-RU"/>
        </w:rPr>
        <w:t xml:space="preserve"> взыскана задолженность за период с момента заключения Договора микрозайма по 20.07.2018 года.</w:t>
      </w:r>
    </w:p>
    <w:p w:rsidR="009A0DDE" w:rsidP="008B33CD" w14:paraId="4B88226E" w14:textId="76862794">
      <w:pPr>
        <w:ind w:firstLine="708"/>
        <w:jc w:val="both"/>
        <w:rPr>
          <w:sz w:val="26"/>
          <w:szCs w:val="26"/>
          <w:lang w:val="ru-RU"/>
        </w:rPr>
      </w:pPr>
      <w:r w:rsidRPr="009A0DDE">
        <w:rPr>
          <w:sz w:val="26"/>
          <w:szCs w:val="26"/>
          <w:lang w:val="ru-RU"/>
        </w:rPr>
        <w:t xml:space="preserve">12.12.2018г. в адрес Заемщика была направлена повторная претензия о </w:t>
      </w:r>
      <w:r w:rsidRPr="009A0DDE">
        <w:rPr>
          <w:sz w:val="26"/>
          <w:szCs w:val="26"/>
          <w:lang w:val="ru-RU"/>
        </w:rPr>
        <w:t>погашении просроченной задолженности с требованиями о досрочном полном погашении задолженности по Договору микрозайма и предложение о его досрочном расторжении</w:t>
      </w:r>
      <w:r>
        <w:rPr>
          <w:sz w:val="26"/>
          <w:szCs w:val="26"/>
          <w:lang w:val="ru-RU"/>
        </w:rPr>
        <w:t>, которая была оставлена заемщиком без внимания.</w:t>
      </w:r>
    </w:p>
    <w:p w:rsidR="00A97A56" w:rsidP="00A97A56" w14:paraId="13A94843" w14:textId="458BB7C7">
      <w:pPr>
        <w:ind w:firstLine="708"/>
        <w:jc w:val="both"/>
        <w:rPr>
          <w:sz w:val="26"/>
          <w:szCs w:val="26"/>
          <w:lang w:val="ru-RU"/>
        </w:rPr>
      </w:pPr>
      <w:r w:rsidRPr="00A97A56">
        <w:rPr>
          <w:sz w:val="26"/>
          <w:szCs w:val="26"/>
          <w:lang w:val="ru-RU"/>
        </w:rPr>
        <w:t>По состоянию на 30.04.19 года размер задолженнос</w:t>
      </w:r>
      <w:r w:rsidRPr="00A97A56">
        <w:rPr>
          <w:sz w:val="26"/>
          <w:szCs w:val="26"/>
          <w:lang w:val="ru-RU"/>
        </w:rPr>
        <w:t xml:space="preserve">ти у Общества по Договору микрозайма перед Фондом составляет - </w:t>
      </w:r>
      <w:r w:rsidR="009B4F1D">
        <w:rPr>
          <w:sz w:val="26"/>
          <w:szCs w:val="26"/>
          <w:lang w:val="ru-RU"/>
        </w:rPr>
        <w:t>«данные изъяты»</w:t>
      </w:r>
      <w:r w:rsidR="003153B6">
        <w:rPr>
          <w:sz w:val="26"/>
          <w:szCs w:val="26"/>
          <w:lang w:val="ru-RU"/>
        </w:rPr>
        <w:t>,</w:t>
      </w:r>
      <w:r w:rsidRPr="00A97A56">
        <w:rPr>
          <w:sz w:val="26"/>
          <w:szCs w:val="26"/>
          <w:lang w:val="ru-RU"/>
        </w:rPr>
        <w:t xml:space="preserve"> из которых:</w:t>
      </w:r>
      <w:r>
        <w:rPr>
          <w:sz w:val="26"/>
          <w:szCs w:val="26"/>
          <w:lang w:val="ru-RU"/>
        </w:rPr>
        <w:t xml:space="preserve"> п</w:t>
      </w:r>
      <w:r w:rsidRPr="00A97A56">
        <w:rPr>
          <w:sz w:val="26"/>
          <w:szCs w:val="26"/>
          <w:lang w:val="ru-RU"/>
        </w:rPr>
        <w:t>роценты за период с 21.07.2018 по 30.04.2019</w:t>
      </w:r>
      <w:r w:rsidR="003153B6">
        <w:rPr>
          <w:sz w:val="26"/>
          <w:szCs w:val="26"/>
          <w:lang w:val="ru-RU"/>
        </w:rPr>
        <w:t xml:space="preserve"> года</w:t>
      </w:r>
      <w:r w:rsidRPr="00A97A56">
        <w:rPr>
          <w:sz w:val="26"/>
          <w:szCs w:val="26"/>
          <w:lang w:val="ru-RU"/>
        </w:rPr>
        <w:t xml:space="preserve"> составля</w:t>
      </w:r>
      <w:r w:rsidR="003153B6">
        <w:rPr>
          <w:sz w:val="26"/>
          <w:szCs w:val="26"/>
          <w:lang w:val="ru-RU"/>
        </w:rPr>
        <w:t>ю</w:t>
      </w:r>
      <w:r w:rsidRPr="00A97A56">
        <w:rPr>
          <w:sz w:val="26"/>
          <w:szCs w:val="26"/>
          <w:lang w:val="ru-RU"/>
        </w:rPr>
        <w:t xml:space="preserve">т </w:t>
      </w:r>
      <w:r w:rsidR="009B4F1D">
        <w:rPr>
          <w:sz w:val="26"/>
          <w:szCs w:val="26"/>
          <w:lang w:val="ru-RU"/>
        </w:rPr>
        <w:t>«данные изъяты»</w:t>
      </w:r>
      <w:r w:rsidR="003153B6">
        <w:rPr>
          <w:sz w:val="26"/>
          <w:szCs w:val="26"/>
          <w:lang w:val="ru-RU"/>
        </w:rPr>
        <w:t>.</w:t>
      </w:r>
    </w:p>
    <w:p w:rsidR="008B33CD" w:rsidP="008B33CD" w14:paraId="32AAB0E1" w14:textId="0885226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Ввиду указанного, истец обратился в суд за защитой своих прав. </w:t>
      </w:r>
    </w:p>
    <w:p w:rsidR="002E3E8B" w:rsidP="002E3E8B" w14:paraId="2FD43F73" w14:textId="54662DD8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В судебном заседани</w:t>
      </w:r>
      <w:r w:rsidRPr="00435CB8">
        <w:rPr>
          <w:sz w:val="26"/>
          <w:szCs w:val="26"/>
          <w:lang w:val="ru-RU"/>
        </w:rPr>
        <w:t xml:space="preserve">и </w:t>
      </w:r>
      <w:r w:rsidR="00A97A56">
        <w:rPr>
          <w:sz w:val="26"/>
          <w:szCs w:val="26"/>
          <w:lang w:val="ru-RU"/>
        </w:rPr>
        <w:t>представитель истца</w:t>
      </w:r>
      <w:r w:rsidRPr="00435CB8">
        <w:rPr>
          <w:sz w:val="26"/>
          <w:szCs w:val="26"/>
          <w:lang w:val="ru-RU"/>
        </w:rPr>
        <w:t xml:space="preserve"> </w:t>
      </w:r>
      <w:r w:rsidR="00A97A56">
        <w:rPr>
          <w:sz w:val="26"/>
          <w:szCs w:val="26"/>
          <w:lang w:val="ru-RU"/>
        </w:rPr>
        <w:t>Каменева И.А., действующая на основании доверенности</w:t>
      </w:r>
      <w:r w:rsidR="0045602B">
        <w:rPr>
          <w:sz w:val="26"/>
          <w:szCs w:val="26"/>
          <w:lang w:val="ru-RU"/>
        </w:rPr>
        <w:t xml:space="preserve"> </w:t>
      </w:r>
      <w:r w:rsidR="009B4F1D">
        <w:rPr>
          <w:sz w:val="26"/>
          <w:szCs w:val="26"/>
          <w:lang w:val="ru-RU"/>
        </w:rPr>
        <w:t>«данные 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="0045602B">
        <w:rPr>
          <w:sz w:val="26"/>
          <w:szCs w:val="26"/>
          <w:lang w:val="ru-RU"/>
        </w:rPr>
        <w:t xml:space="preserve">от </w:t>
      </w:r>
      <w:r w:rsidR="009B4F1D">
        <w:rPr>
          <w:sz w:val="26"/>
          <w:szCs w:val="26"/>
          <w:lang w:val="ru-RU"/>
        </w:rPr>
        <w:t>«данные 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="00862B91">
        <w:rPr>
          <w:sz w:val="26"/>
          <w:szCs w:val="26"/>
          <w:lang w:val="ru-RU"/>
        </w:rPr>
        <w:t>заявила об увеличении исковых требований ввиду длительного нахождения искового заявления в суде до принятия иска к производству, в связи с чем просил</w:t>
      </w:r>
      <w:r w:rsidR="001E6904">
        <w:rPr>
          <w:sz w:val="26"/>
          <w:szCs w:val="26"/>
          <w:lang w:val="ru-RU"/>
        </w:rPr>
        <w:t>а</w:t>
      </w:r>
      <w:r w:rsidR="00862B91">
        <w:rPr>
          <w:sz w:val="26"/>
          <w:szCs w:val="26"/>
          <w:lang w:val="ru-RU"/>
        </w:rPr>
        <w:t xml:space="preserve"> взыскать солидарно с ответчиков сумму </w:t>
      </w:r>
      <w:r w:rsidRPr="00B82797" w:rsidR="00862B91">
        <w:rPr>
          <w:sz w:val="26"/>
          <w:szCs w:val="26"/>
          <w:lang w:val="ru-RU"/>
        </w:rPr>
        <w:t xml:space="preserve">задолженность по процентам за пользование микрозаймом за период с 21.07.2018 по 28.10.2019 года, согласно договору </w:t>
      </w:r>
      <w:r w:rsidR="009B4F1D">
        <w:rPr>
          <w:sz w:val="26"/>
          <w:szCs w:val="26"/>
          <w:lang w:val="ru-RU"/>
        </w:rPr>
        <w:t>«данные 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Pr="00B82797" w:rsidR="00862B91">
        <w:rPr>
          <w:sz w:val="26"/>
          <w:szCs w:val="26"/>
          <w:lang w:val="ru-RU"/>
        </w:rPr>
        <w:t xml:space="preserve">от 21.07.2015 года, в размере </w:t>
      </w:r>
      <w:r w:rsidR="009B4F1D">
        <w:rPr>
          <w:sz w:val="26"/>
          <w:szCs w:val="26"/>
          <w:lang w:val="ru-RU"/>
        </w:rPr>
        <w:t>«данные изъяты»</w:t>
      </w:r>
      <w:r w:rsidRPr="0051794E" w:rsidR="009B4F1D">
        <w:rPr>
          <w:sz w:val="26"/>
          <w:szCs w:val="26"/>
          <w:lang w:val="ru-RU"/>
        </w:rPr>
        <w:t xml:space="preserve"> </w:t>
      </w:r>
      <w:r w:rsidR="001E6904">
        <w:rPr>
          <w:sz w:val="26"/>
          <w:szCs w:val="26"/>
          <w:lang w:val="ru-RU"/>
        </w:rPr>
        <w:t xml:space="preserve">рублей, а также </w:t>
      </w:r>
      <w:r w:rsidRPr="001E6904" w:rsidR="001E6904">
        <w:rPr>
          <w:sz w:val="26"/>
          <w:szCs w:val="26"/>
          <w:lang w:val="ru-RU"/>
        </w:rPr>
        <w:t xml:space="preserve">расходы по оплате государственной пошлины в сумме </w:t>
      </w:r>
      <w:r>
        <w:rPr>
          <w:sz w:val="26"/>
          <w:szCs w:val="26"/>
          <w:lang w:val="ru-RU"/>
        </w:rPr>
        <w:t>«данные изъяты»</w:t>
      </w:r>
      <w:r w:rsidR="001E6904">
        <w:rPr>
          <w:sz w:val="26"/>
          <w:szCs w:val="26"/>
          <w:lang w:val="ru-RU"/>
        </w:rPr>
        <w:t>.</w:t>
      </w:r>
    </w:p>
    <w:p w:rsidR="001E6904" w:rsidP="00CF1B63" w14:paraId="1B2CE27B" w14:textId="15443695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Pr="005177A9">
        <w:rPr>
          <w:sz w:val="26"/>
          <w:szCs w:val="26"/>
          <w:lang w:val="ru-RU"/>
        </w:rPr>
        <w:t>тветчик, представителя ответчика К</w:t>
      </w:r>
      <w:r>
        <w:rPr>
          <w:sz w:val="26"/>
          <w:szCs w:val="26"/>
          <w:lang w:val="ru-RU"/>
        </w:rPr>
        <w:t>(</w:t>
      </w:r>
      <w:r w:rsidRPr="005177A9">
        <w:rPr>
          <w:sz w:val="26"/>
          <w:szCs w:val="26"/>
          <w:lang w:val="ru-RU"/>
        </w:rPr>
        <w:t>Ф</w:t>
      </w:r>
      <w:r>
        <w:rPr>
          <w:sz w:val="26"/>
          <w:szCs w:val="26"/>
          <w:lang w:val="ru-RU"/>
        </w:rPr>
        <w:t>)</w:t>
      </w:r>
      <w:r w:rsidRPr="005177A9">
        <w:rPr>
          <w:sz w:val="26"/>
          <w:szCs w:val="26"/>
          <w:lang w:val="ru-RU"/>
        </w:rPr>
        <w:t>Х «Добрынский» - Хоботова Н.Н.</w:t>
      </w:r>
      <w:r>
        <w:rPr>
          <w:sz w:val="26"/>
          <w:szCs w:val="26"/>
          <w:lang w:val="ru-RU"/>
        </w:rPr>
        <w:t xml:space="preserve"> </w:t>
      </w:r>
      <w:r w:rsidR="0045602B">
        <w:rPr>
          <w:sz w:val="26"/>
          <w:szCs w:val="26"/>
          <w:lang w:val="ru-RU"/>
        </w:rPr>
        <w:t xml:space="preserve">в судебном заседании </w:t>
      </w:r>
      <w:r>
        <w:rPr>
          <w:sz w:val="26"/>
          <w:szCs w:val="26"/>
          <w:lang w:val="ru-RU"/>
        </w:rPr>
        <w:t>иск признал в полном объеме, с учетом уточненных исковых требований.</w:t>
      </w:r>
    </w:p>
    <w:p w:rsidR="0056463E" w:rsidP="00CF1B63" w14:paraId="0392F05D" w14:textId="5D54D99A">
      <w:pPr>
        <w:ind w:firstLine="708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 xml:space="preserve">Выслушав явившихся участников процесса, исследовав материалы дела, </w:t>
      </w:r>
      <w:r w:rsidRPr="00435CB8">
        <w:rPr>
          <w:sz w:val="26"/>
          <w:szCs w:val="26"/>
          <w:lang w:val="ru-RU"/>
        </w:rPr>
        <w:t>мировой судья приходит к следующему.</w:t>
      </w:r>
    </w:p>
    <w:p w:rsidR="00584DA2" w:rsidRPr="00584DA2" w:rsidP="00584DA2" w14:paraId="63EE88A9" w14:textId="4D771591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</w:t>
      </w:r>
      <w:r w:rsidRPr="00584DA2">
        <w:rPr>
          <w:sz w:val="26"/>
          <w:szCs w:val="26"/>
          <w:lang w:val="ru-RU"/>
        </w:rPr>
        <w:t xml:space="preserve">соответствии с п.2 ст.1 </w:t>
      </w:r>
      <w:r>
        <w:rPr>
          <w:sz w:val="26"/>
          <w:szCs w:val="26"/>
          <w:lang w:val="ru-RU"/>
        </w:rPr>
        <w:t xml:space="preserve">ГК </w:t>
      </w:r>
      <w:r w:rsidRPr="00584DA2">
        <w:rPr>
          <w:sz w:val="26"/>
          <w:szCs w:val="26"/>
          <w:lang w:val="ru-RU"/>
        </w:rPr>
        <w:t>Российской Федерации граждане (физические лица) и юридические лица приобретают и осуществляют свои гражданские права своей волей и в своем интересе.</w:t>
      </w:r>
    </w:p>
    <w:p w:rsidR="00584DA2" w:rsidRPr="00584DA2" w:rsidP="00584DA2" w14:paraId="50FDA62B" w14:textId="77777777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Вступление в обязательства в качестве зае</w:t>
      </w:r>
      <w:r w:rsidRPr="00584DA2">
        <w:rPr>
          <w:sz w:val="26"/>
          <w:szCs w:val="26"/>
          <w:lang w:val="ru-RU"/>
        </w:rPr>
        <w:t>мщика является свободным усмотрением гражданина и связано исключительно с его личным волеизъявлением. Вступая в договорные правоотношения, действуя разумно и осмотрительно, гражданин должен сам оценить свою платежеспособность на весь период действия догово</w:t>
      </w:r>
      <w:r w:rsidRPr="00584DA2">
        <w:rPr>
          <w:sz w:val="26"/>
          <w:szCs w:val="26"/>
          <w:lang w:val="ru-RU"/>
        </w:rPr>
        <w:t>ра, проявить необходимую степень заботливости и осмотрительности по отношении к избранной форме получения и использования денежных средств.</w:t>
      </w:r>
    </w:p>
    <w:p w:rsidR="00584DA2" w:rsidRPr="00584DA2" w:rsidP="00584DA2" w14:paraId="02098047" w14:textId="2A656001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В силу п. 1 ст. 421 </w:t>
      </w:r>
      <w:r w:rsidR="0004590B">
        <w:rPr>
          <w:sz w:val="26"/>
          <w:szCs w:val="26"/>
          <w:lang w:val="ru-RU"/>
        </w:rPr>
        <w:t>ГК РФ</w:t>
      </w:r>
      <w:r w:rsidRPr="00584DA2">
        <w:rPr>
          <w:sz w:val="26"/>
          <w:szCs w:val="26"/>
          <w:lang w:val="ru-RU"/>
        </w:rPr>
        <w:t xml:space="preserve"> граждане и юридические лица свободны в заключении договора. Понуждение к заключению догово</w:t>
      </w:r>
      <w:r w:rsidRPr="00584DA2">
        <w:rPr>
          <w:sz w:val="26"/>
          <w:szCs w:val="26"/>
          <w:lang w:val="ru-RU"/>
        </w:rPr>
        <w:t>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</w:p>
    <w:p w:rsidR="00E07A40" w:rsidP="00584DA2" w14:paraId="14E47646" w14:textId="5CC0FA6E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Судом установлено, что </w:t>
      </w:r>
      <w:r w:rsidRPr="00E07A40">
        <w:rPr>
          <w:sz w:val="26"/>
          <w:szCs w:val="26"/>
          <w:lang w:val="ru-RU"/>
        </w:rPr>
        <w:t>21.07.2015 года между Некоммерческой организацией «Фонд микрофинансиров</w:t>
      </w:r>
      <w:r w:rsidRPr="00E07A40">
        <w:rPr>
          <w:sz w:val="26"/>
          <w:szCs w:val="26"/>
          <w:lang w:val="ru-RU"/>
        </w:rPr>
        <w:t>ания предпринимательства Республики Крым</w:t>
      </w:r>
      <w:r>
        <w:rPr>
          <w:sz w:val="26"/>
          <w:szCs w:val="26"/>
          <w:lang w:val="ru-RU"/>
        </w:rPr>
        <w:t xml:space="preserve">» </w:t>
      </w:r>
      <w:r w:rsidRPr="00E07A40">
        <w:rPr>
          <w:sz w:val="26"/>
          <w:szCs w:val="26"/>
          <w:lang w:val="ru-RU"/>
        </w:rPr>
        <w:t xml:space="preserve">и Крестьянским (фермерским) хозяйством «Добрынский» был заключен Договор микрозайма </w:t>
      </w:r>
      <w:r>
        <w:rPr>
          <w:sz w:val="26"/>
          <w:szCs w:val="26"/>
          <w:lang w:val="ru-RU"/>
        </w:rPr>
        <w:t>«данные изъяты»</w:t>
      </w:r>
    </w:p>
    <w:p w:rsidR="00693A84" w:rsidRPr="00584DA2" w:rsidP="00584DA2" w14:paraId="4CC9E2A9" w14:textId="164C627D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Согласно п.1.1 указанного договора микрозайма – займодавец передает в собственность заемщику денежные средства в размере и </w:t>
      </w:r>
      <w:r w:rsidRPr="00584DA2">
        <w:rPr>
          <w:sz w:val="26"/>
          <w:szCs w:val="26"/>
          <w:lang w:val="ru-RU"/>
        </w:rPr>
        <w:t xml:space="preserve">на условиях, предусмотренных данным договором, а заемщик обязуется возвратить займодавцу сумму микрозайма и уплатить проценты, в соответствии с графиком возврата суммы микрозайма и уплаты процентов, подписанному заемщиком и являющемуся неотъемлемой частью </w:t>
      </w:r>
      <w:r w:rsidRPr="00584DA2">
        <w:rPr>
          <w:sz w:val="26"/>
          <w:szCs w:val="26"/>
          <w:lang w:val="ru-RU"/>
        </w:rPr>
        <w:t xml:space="preserve">данного договора. </w:t>
      </w:r>
    </w:p>
    <w:p w:rsidR="00584DA2" w:rsidRPr="00584DA2" w:rsidP="001D0BBD" w14:paraId="180C9CB3" w14:textId="014DC3FB">
      <w:pPr>
        <w:ind w:firstLine="708"/>
        <w:jc w:val="both"/>
        <w:rPr>
          <w:sz w:val="26"/>
          <w:szCs w:val="26"/>
          <w:lang w:val="ru-RU"/>
        </w:rPr>
      </w:pPr>
      <w:r w:rsidRPr="00693A84">
        <w:rPr>
          <w:sz w:val="26"/>
          <w:szCs w:val="26"/>
          <w:lang w:val="ru-RU"/>
        </w:rPr>
        <w:t xml:space="preserve">В соответствии с пунктами 1.3, 1.4, 1.5, 1.6. </w:t>
      </w:r>
      <w:r w:rsidR="001D0BBD">
        <w:rPr>
          <w:sz w:val="26"/>
          <w:szCs w:val="26"/>
          <w:lang w:val="ru-RU"/>
        </w:rPr>
        <w:t>д</w:t>
      </w:r>
      <w:r w:rsidRPr="00693A84">
        <w:rPr>
          <w:sz w:val="26"/>
          <w:szCs w:val="26"/>
          <w:lang w:val="ru-RU"/>
        </w:rPr>
        <w:t xml:space="preserve">оговора </w:t>
      </w:r>
      <w:r w:rsidR="001D0BBD">
        <w:rPr>
          <w:sz w:val="26"/>
          <w:szCs w:val="26"/>
          <w:lang w:val="ru-RU"/>
        </w:rPr>
        <w:t>м</w:t>
      </w:r>
      <w:r w:rsidRPr="00693A84">
        <w:rPr>
          <w:sz w:val="26"/>
          <w:szCs w:val="26"/>
          <w:lang w:val="ru-RU"/>
        </w:rPr>
        <w:t>икрозайма</w:t>
      </w:r>
      <w:r w:rsidR="001D0BBD">
        <w:rPr>
          <w:sz w:val="26"/>
          <w:szCs w:val="26"/>
          <w:lang w:val="ru-RU"/>
        </w:rPr>
        <w:t>, м</w:t>
      </w:r>
      <w:r w:rsidRPr="00693A84">
        <w:rPr>
          <w:sz w:val="26"/>
          <w:szCs w:val="26"/>
          <w:lang w:val="ru-RU"/>
        </w:rPr>
        <w:t xml:space="preserve">икрозайм был предоставлен на следующих основных условиях: сумма 700 000 рублей: </w:t>
      </w:r>
      <w:r>
        <w:rPr>
          <w:sz w:val="26"/>
          <w:szCs w:val="26"/>
          <w:lang w:val="ru-RU"/>
        </w:rPr>
        <w:t>с</w:t>
      </w:r>
      <w:r w:rsidRPr="00693A84">
        <w:rPr>
          <w:sz w:val="26"/>
          <w:szCs w:val="26"/>
          <w:lang w:val="ru-RU"/>
        </w:rPr>
        <w:t xml:space="preserve">рок - согласно </w:t>
      </w:r>
      <w:r w:rsidR="001D0BBD">
        <w:rPr>
          <w:sz w:val="26"/>
          <w:szCs w:val="26"/>
          <w:lang w:val="ru-RU"/>
        </w:rPr>
        <w:t>г</w:t>
      </w:r>
      <w:r w:rsidRPr="00693A84">
        <w:rPr>
          <w:sz w:val="26"/>
          <w:szCs w:val="26"/>
          <w:lang w:val="ru-RU"/>
        </w:rPr>
        <w:t>рафика платежей, до 20 июля 2018</w:t>
      </w:r>
      <w:r>
        <w:rPr>
          <w:sz w:val="26"/>
          <w:szCs w:val="26"/>
          <w:lang w:val="ru-RU"/>
        </w:rPr>
        <w:t xml:space="preserve"> года</w:t>
      </w:r>
      <w:r w:rsidRPr="00693A84">
        <w:rPr>
          <w:sz w:val="26"/>
          <w:szCs w:val="26"/>
          <w:lang w:val="ru-RU"/>
        </w:rPr>
        <w:t xml:space="preserve">; </w:t>
      </w:r>
      <w:r>
        <w:rPr>
          <w:sz w:val="26"/>
          <w:szCs w:val="26"/>
          <w:lang w:val="ru-RU"/>
        </w:rPr>
        <w:t>п</w:t>
      </w:r>
      <w:r w:rsidRPr="00693A84">
        <w:rPr>
          <w:sz w:val="26"/>
          <w:szCs w:val="26"/>
          <w:lang w:val="ru-RU"/>
        </w:rPr>
        <w:t xml:space="preserve">роценты - в соответствии с </w:t>
      </w:r>
      <w:r w:rsidR="001D0BBD">
        <w:rPr>
          <w:sz w:val="26"/>
          <w:szCs w:val="26"/>
          <w:lang w:val="ru-RU"/>
        </w:rPr>
        <w:t>г</w:t>
      </w:r>
      <w:r w:rsidRPr="00693A84">
        <w:rPr>
          <w:sz w:val="26"/>
          <w:szCs w:val="26"/>
          <w:lang w:val="ru-RU"/>
        </w:rPr>
        <w:t xml:space="preserve">рафиком платежей; </w:t>
      </w:r>
      <w:r>
        <w:rPr>
          <w:sz w:val="26"/>
          <w:szCs w:val="26"/>
          <w:lang w:val="ru-RU"/>
        </w:rPr>
        <w:t>ц</w:t>
      </w:r>
      <w:r w:rsidRPr="00693A84">
        <w:rPr>
          <w:sz w:val="26"/>
          <w:szCs w:val="26"/>
          <w:lang w:val="ru-RU"/>
        </w:rPr>
        <w:t>ель: пополнение основных и оборотных средств.</w:t>
      </w:r>
    </w:p>
    <w:p w:rsidR="00584DA2" w:rsidRPr="00584DA2" w:rsidP="00584DA2" w14:paraId="36E44430" w14:textId="3BDEE16B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В соответствии с п.2.3 договора микрозайма</w:t>
      </w:r>
      <w:r w:rsidR="003C08D3">
        <w:rPr>
          <w:sz w:val="26"/>
          <w:szCs w:val="26"/>
          <w:lang w:val="ru-RU"/>
        </w:rPr>
        <w:t xml:space="preserve">, </w:t>
      </w:r>
      <w:r w:rsidRPr="00584DA2">
        <w:rPr>
          <w:sz w:val="26"/>
          <w:szCs w:val="26"/>
          <w:lang w:val="ru-RU"/>
        </w:rPr>
        <w:t>при несвоевременном перечислении платежа в погашение микрозайма, или уплаты процентов, заемщик уплачивает займодавцу не</w:t>
      </w:r>
      <w:r w:rsidRPr="00584DA2">
        <w:rPr>
          <w:sz w:val="26"/>
          <w:szCs w:val="26"/>
          <w:lang w:val="ru-RU"/>
        </w:rPr>
        <w:t>устойку в размере 0,</w:t>
      </w:r>
      <w:r w:rsidR="003C08D3">
        <w:rPr>
          <w:sz w:val="26"/>
          <w:szCs w:val="26"/>
          <w:lang w:val="ru-RU"/>
        </w:rPr>
        <w:t>05</w:t>
      </w:r>
      <w:r w:rsidRPr="00584DA2">
        <w:rPr>
          <w:sz w:val="26"/>
          <w:szCs w:val="26"/>
          <w:lang w:val="ru-RU"/>
        </w:rPr>
        <w:t>% от суммы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</w:r>
    </w:p>
    <w:p w:rsidR="003C08D3" w:rsidP="00584DA2" w14:paraId="2B36DBD3" w14:textId="09D1FB2D">
      <w:pPr>
        <w:ind w:firstLine="708"/>
        <w:jc w:val="both"/>
        <w:rPr>
          <w:sz w:val="26"/>
          <w:szCs w:val="26"/>
          <w:lang w:val="ru-RU"/>
        </w:rPr>
      </w:pPr>
      <w:r w:rsidRPr="003C08D3">
        <w:rPr>
          <w:sz w:val="26"/>
          <w:szCs w:val="26"/>
          <w:lang w:val="ru-RU"/>
        </w:rPr>
        <w:t>Фонд надлежащим образом испо</w:t>
      </w:r>
      <w:r w:rsidRPr="003C08D3">
        <w:rPr>
          <w:sz w:val="26"/>
          <w:szCs w:val="26"/>
          <w:lang w:val="ru-RU"/>
        </w:rPr>
        <w:t xml:space="preserve">лнил все свои обязательства по Договору, и перечислил сумму микрозайма в размере </w:t>
      </w:r>
      <w:r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</w:t>
      </w:r>
      <w:r w:rsidRPr="003C08D3">
        <w:rPr>
          <w:sz w:val="26"/>
          <w:szCs w:val="26"/>
          <w:lang w:val="ru-RU"/>
        </w:rPr>
        <w:t xml:space="preserve">на расчетный счет Заемщика, указанный в пункте 1.8. Договора микрозайма, что подтверждается платежным поручением </w:t>
      </w:r>
      <w:r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</w:t>
      </w:r>
      <w:r w:rsidRPr="003C08D3">
        <w:rPr>
          <w:sz w:val="26"/>
          <w:szCs w:val="26"/>
          <w:lang w:val="ru-RU"/>
        </w:rPr>
        <w:t>от 22.07.2015</w:t>
      </w:r>
      <w:r w:rsidR="002E3E8B">
        <w:rPr>
          <w:sz w:val="26"/>
          <w:szCs w:val="26"/>
          <w:lang w:val="ru-RU"/>
        </w:rPr>
        <w:t xml:space="preserve"> года.</w:t>
      </w:r>
    </w:p>
    <w:p w:rsidR="00504FD2" w:rsidP="00584DA2" w14:paraId="45B4C559" w14:textId="2286BD3C">
      <w:pPr>
        <w:ind w:firstLine="708"/>
        <w:jc w:val="both"/>
        <w:rPr>
          <w:sz w:val="26"/>
          <w:szCs w:val="26"/>
          <w:lang w:val="ru-RU"/>
        </w:rPr>
      </w:pPr>
      <w:r w:rsidRPr="003C08D3">
        <w:rPr>
          <w:sz w:val="26"/>
          <w:szCs w:val="26"/>
          <w:lang w:val="ru-RU"/>
        </w:rPr>
        <w:t>В качестве обеспечени</w:t>
      </w:r>
      <w:r w:rsidRPr="003C08D3">
        <w:rPr>
          <w:sz w:val="26"/>
          <w:szCs w:val="26"/>
          <w:lang w:val="ru-RU"/>
        </w:rPr>
        <w:t xml:space="preserve">я по Договору микрозайма между Некоммерческой организацией «Фонд микрофинансирования предпринимательства Республики Крым» и Хоботовым Николаем Николаевичем был заключен Договор поручительства </w:t>
      </w:r>
      <w:r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</w:t>
      </w:r>
      <w:r w:rsidRPr="003C08D3">
        <w:rPr>
          <w:sz w:val="26"/>
          <w:szCs w:val="26"/>
          <w:lang w:val="ru-RU"/>
        </w:rPr>
        <w:t>от 21.07.2015</w:t>
      </w:r>
      <w:r>
        <w:rPr>
          <w:sz w:val="26"/>
          <w:szCs w:val="26"/>
          <w:lang w:val="ru-RU"/>
        </w:rPr>
        <w:t xml:space="preserve"> года.</w:t>
      </w:r>
    </w:p>
    <w:p w:rsidR="00584DA2" w:rsidP="00584DA2" w14:paraId="56AACFDF" w14:textId="23FA7063">
      <w:pPr>
        <w:ind w:firstLine="708"/>
        <w:jc w:val="both"/>
        <w:rPr>
          <w:sz w:val="26"/>
          <w:szCs w:val="26"/>
          <w:lang w:val="ru-RU"/>
        </w:rPr>
      </w:pPr>
      <w:r w:rsidRPr="00504FD2">
        <w:rPr>
          <w:sz w:val="26"/>
          <w:szCs w:val="26"/>
          <w:lang w:val="ru-RU"/>
        </w:rPr>
        <w:t xml:space="preserve">В соответствии с п.1.1. </w:t>
      </w:r>
      <w:r>
        <w:rPr>
          <w:sz w:val="26"/>
          <w:szCs w:val="26"/>
          <w:lang w:val="ru-RU"/>
        </w:rPr>
        <w:t>д</w:t>
      </w:r>
      <w:r w:rsidRPr="00504FD2">
        <w:rPr>
          <w:sz w:val="26"/>
          <w:szCs w:val="26"/>
          <w:lang w:val="ru-RU"/>
        </w:rPr>
        <w:t xml:space="preserve">оговора </w:t>
      </w:r>
      <w:r>
        <w:rPr>
          <w:sz w:val="26"/>
          <w:szCs w:val="26"/>
          <w:lang w:val="ru-RU"/>
        </w:rPr>
        <w:t>п</w:t>
      </w:r>
      <w:r w:rsidRPr="00504FD2">
        <w:rPr>
          <w:sz w:val="26"/>
          <w:szCs w:val="26"/>
          <w:lang w:val="ru-RU"/>
        </w:rPr>
        <w:t>ор</w:t>
      </w:r>
      <w:r w:rsidRPr="00504FD2">
        <w:rPr>
          <w:sz w:val="26"/>
          <w:szCs w:val="26"/>
          <w:lang w:val="ru-RU"/>
        </w:rPr>
        <w:t xml:space="preserve">учительства «В соответствии с данным Договором Поручитель обязывается перед заимодавцем отвечать всем своим имуществом за полное исполнение К(Ф)Х «Добрынский» (ОГРНИП </w:t>
      </w:r>
      <w:r>
        <w:rPr>
          <w:sz w:val="26"/>
          <w:szCs w:val="26"/>
          <w:lang w:val="ru-RU"/>
        </w:rPr>
        <w:t>«данные изъяты»</w:t>
      </w:r>
      <w:r w:rsidRPr="00504FD2">
        <w:rPr>
          <w:sz w:val="26"/>
          <w:szCs w:val="26"/>
          <w:lang w:val="ru-RU"/>
        </w:rPr>
        <w:t>, ИНН</w:t>
      </w:r>
      <w:r w:rsidR="00D011D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«данные изъяты»</w:t>
      </w:r>
      <w:r w:rsidRPr="00504FD2">
        <w:rPr>
          <w:sz w:val="26"/>
          <w:szCs w:val="26"/>
          <w:lang w:val="ru-RU"/>
        </w:rPr>
        <w:t xml:space="preserve">), обязательств по Договору микрозайма </w:t>
      </w:r>
      <w:r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</w:t>
      </w:r>
      <w:r w:rsidRPr="00504FD2">
        <w:rPr>
          <w:sz w:val="26"/>
          <w:szCs w:val="26"/>
          <w:lang w:val="ru-RU"/>
        </w:rPr>
        <w:t>от 21.07.2015</w:t>
      </w:r>
      <w:r>
        <w:rPr>
          <w:sz w:val="26"/>
          <w:szCs w:val="26"/>
          <w:lang w:val="ru-RU"/>
        </w:rPr>
        <w:t xml:space="preserve"> г</w:t>
      </w:r>
      <w:r>
        <w:rPr>
          <w:sz w:val="26"/>
          <w:szCs w:val="26"/>
          <w:lang w:val="ru-RU"/>
        </w:rPr>
        <w:t>ода</w:t>
      </w:r>
      <w:r w:rsidRPr="00504FD2">
        <w:rPr>
          <w:sz w:val="26"/>
          <w:szCs w:val="26"/>
          <w:lang w:val="ru-RU"/>
        </w:rPr>
        <w:t>, заключенному между заемщиком и займодавцем, т.е. в объеме невозвращенной части основного долга, начисленных, но не уплаченных процентов за пользование микрозаймом, неустойки по Договору микрозайма, убытков, причиненных просрочкой исполнения условий До</w:t>
      </w:r>
      <w:r w:rsidRPr="00504FD2">
        <w:rPr>
          <w:sz w:val="26"/>
          <w:szCs w:val="26"/>
          <w:lang w:val="ru-RU"/>
        </w:rPr>
        <w:t>говора микрозайма, а также возмещение судебных расходов и убытков, включая упущенную выгод».</w:t>
      </w:r>
    </w:p>
    <w:p w:rsidR="00B37D98" w:rsidP="00584DA2" w14:paraId="08034357" w14:textId="50488D62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последующем было изменено наименование истца на </w:t>
      </w:r>
      <w:r w:rsidRPr="00B37D98">
        <w:rPr>
          <w:sz w:val="26"/>
          <w:szCs w:val="26"/>
          <w:lang w:val="ru-RU"/>
        </w:rPr>
        <w:t>Микрофинансовая организация «Фонд микрофинансирования предпринимательства Республики Крым»</w:t>
      </w:r>
      <w:r>
        <w:rPr>
          <w:sz w:val="26"/>
          <w:szCs w:val="26"/>
          <w:lang w:val="ru-RU"/>
        </w:rPr>
        <w:t xml:space="preserve">, а затем на </w:t>
      </w:r>
      <w:r w:rsidRPr="00F07E10" w:rsidR="00F07E10">
        <w:rPr>
          <w:sz w:val="26"/>
          <w:szCs w:val="26"/>
          <w:lang w:val="ru-RU"/>
        </w:rPr>
        <w:t>Микрокредитная компания «Фонд микрофинансирования предпринимательства Республики Крым».</w:t>
      </w:r>
    </w:p>
    <w:p w:rsidR="00EE0A81" w:rsidP="00EE0A81" w14:paraId="28512874" w14:textId="5CF16D62">
      <w:pPr>
        <w:ind w:firstLine="708"/>
        <w:jc w:val="both"/>
        <w:rPr>
          <w:sz w:val="26"/>
          <w:szCs w:val="26"/>
          <w:lang w:val="ru-RU"/>
        </w:rPr>
      </w:pPr>
      <w:r w:rsidRPr="009A0DDE">
        <w:rPr>
          <w:sz w:val="26"/>
          <w:szCs w:val="26"/>
          <w:lang w:val="ru-RU"/>
        </w:rPr>
        <w:t xml:space="preserve">В нарушение взятых на себя обязательств </w:t>
      </w:r>
      <w:r>
        <w:rPr>
          <w:sz w:val="26"/>
          <w:szCs w:val="26"/>
          <w:lang w:val="ru-RU"/>
        </w:rPr>
        <w:t>ответчик</w:t>
      </w:r>
      <w:r w:rsidR="00D011D2">
        <w:rPr>
          <w:sz w:val="26"/>
          <w:szCs w:val="26"/>
          <w:lang w:val="ru-RU"/>
        </w:rPr>
        <w:t>и</w:t>
      </w:r>
      <w:r w:rsidRPr="009A0DDE">
        <w:rPr>
          <w:sz w:val="26"/>
          <w:szCs w:val="26"/>
          <w:lang w:val="ru-RU"/>
        </w:rPr>
        <w:t xml:space="preserve"> с 20 декабря 2017 года не производ</w:t>
      </w:r>
      <w:r>
        <w:rPr>
          <w:sz w:val="26"/>
          <w:szCs w:val="26"/>
          <w:lang w:val="ru-RU"/>
        </w:rPr>
        <w:t>ят</w:t>
      </w:r>
      <w:r w:rsidRPr="009A0DDE">
        <w:rPr>
          <w:sz w:val="26"/>
          <w:szCs w:val="26"/>
          <w:lang w:val="ru-RU"/>
        </w:rPr>
        <w:t xml:space="preserve"> погашение задолженности по Договору микрозайма надлежащим образом.</w:t>
      </w:r>
    </w:p>
    <w:p w:rsidR="00CA4E84" w:rsidRPr="00584DA2" w:rsidP="00CA4E84" w14:paraId="208DD2A5" w14:textId="77777777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В соответствии с пп.4.4 и 4.4.1 договора микрозайма – займодавец имеет право потребовать от заемщика досрочно возвратить часть и всю сумму микрозайма и уплатить проценты, и иные платежи, п</w:t>
      </w:r>
      <w:r w:rsidRPr="00584DA2">
        <w:rPr>
          <w:sz w:val="26"/>
          <w:szCs w:val="26"/>
          <w:lang w:val="ru-RU"/>
        </w:rPr>
        <w:t>редусмотренные условиями договора, а также неустойки, начисленные на дату погашения, а также обратить взыскание на заложенное имущество, в случай: неисполнения или ненадлежащего исполнения заемщиком его платежных обязательств по договору.</w:t>
      </w:r>
    </w:p>
    <w:p w:rsidR="00EE0A81" w:rsidRPr="009A0DDE" w:rsidP="00EE0A81" w14:paraId="4C89A8EE" w14:textId="7A80E549">
      <w:pPr>
        <w:ind w:firstLine="708"/>
        <w:jc w:val="both"/>
        <w:rPr>
          <w:sz w:val="26"/>
          <w:szCs w:val="26"/>
          <w:lang w:val="ru-RU"/>
        </w:rPr>
      </w:pPr>
      <w:r w:rsidRPr="009A0DDE">
        <w:rPr>
          <w:sz w:val="26"/>
          <w:szCs w:val="26"/>
          <w:lang w:val="ru-RU"/>
        </w:rPr>
        <w:t>В связи с нарушен</w:t>
      </w:r>
      <w:r w:rsidRPr="009A0DDE">
        <w:rPr>
          <w:sz w:val="26"/>
          <w:szCs w:val="26"/>
          <w:lang w:val="ru-RU"/>
        </w:rPr>
        <w:t>ием условий Договора микрозайма Фонд обратился в Раздольненский районный суд с иском к К</w:t>
      </w:r>
      <w:r w:rsidR="00CA4E84">
        <w:rPr>
          <w:sz w:val="26"/>
          <w:szCs w:val="26"/>
          <w:lang w:val="ru-RU"/>
        </w:rPr>
        <w:t>(</w:t>
      </w:r>
      <w:r w:rsidRPr="009A0DDE">
        <w:rPr>
          <w:sz w:val="26"/>
          <w:szCs w:val="26"/>
          <w:lang w:val="ru-RU"/>
        </w:rPr>
        <w:t>Ф</w:t>
      </w:r>
      <w:r w:rsidR="00CA4E84">
        <w:rPr>
          <w:sz w:val="26"/>
          <w:szCs w:val="26"/>
          <w:lang w:val="ru-RU"/>
        </w:rPr>
        <w:t>)</w:t>
      </w:r>
      <w:r w:rsidRPr="009A0DDE">
        <w:rPr>
          <w:sz w:val="26"/>
          <w:szCs w:val="26"/>
          <w:lang w:val="ru-RU"/>
        </w:rPr>
        <w:t xml:space="preserve">Х «Добрынский» и Хоботову Н.Н. о взыскании задолженности и обращении взыскания на заложенное имущество. Решением </w:t>
      </w:r>
      <w:r>
        <w:rPr>
          <w:sz w:val="26"/>
          <w:szCs w:val="26"/>
          <w:lang w:val="ru-RU"/>
        </w:rPr>
        <w:t xml:space="preserve">Раздольненского районного </w:t>
      </w:r>
      <w:r w:rsidRPr="009A0DDE">
        <w:rPr>
          <w:sz w:val="26"/>
          <w:szCs w:val="26"/>
          <w:lang w:val="ru-RU"/>
        </w:rPr>
        <w:t>суда</w:t>
      </w:r>
      <w:r>
        <w:rPr>
          <w:sz w:val="26"/>
          <w:szCs w:val="26"/>
          <w:lang w:val="ru-RU"/>
        </w:rPr>
        <w:t xml:space="preserve"> Республики Крым</w:t>
      </w:r>
      <w:r w:rsidRPr="009A0DDE">
        <w:rPr>
          <w:sz w:val="26"/>
          <w:szCs w:val="26"/>
          <w:lang w:val="ru-RU"/>
        </w:rPr>
        <w:t xml:space="preserve"> от 06</w:t>
      </w:r>
      <w:r w:rsidRPr="009A0DDE">
        <w:rPr>
          <w:sz w:val="26"/>
          <w:szCs w:val="26"/>
          <w:lang w:val="ru-RU"/>
        </w:rPr>
        <w:t>.11.2018 года</w:t>
      </w:r>
      <w:r>
        <w:rPr>
          <w:sz w:val="26"/>
          <w:szCs w:val="26"/>
          <w:lang w:val="ru-RU"/>
        </w:rPr>
        <w:t xml:space="preserve"> </w:t>
      </w:r>
      <w:r w:rsidRPr="009A0DDE">
        <w:rPr>
          <w:sz w:val="26"/>
          <w:szCs w:val="26"/>
          <w:lang w:val="ru-RU"/>
        </w:rPr>
        <w:t>№ 2-646/2018 исковые требования были удовлетворены</w:t>
      </w:r>
      <w:r w:rsidR="0012497C">
        <w:rPr>
          <w:sz w:val="26"/>
          <w:szCs w:val="26"/>
          <w:lang w:val="ru-RU"/>
        </w:rPr>
        <w:t>, с К(Ф)Х</w:t>
      </w:r>
      <w:r w:rsidRPr="00B00190" w:rsidR="0012497C">
        <w:rPr>
          <w:sz w:val="26"/>
          <w:szCs w:val="26"/>
          <w:lang w:val="ru-RU"/>
        </w:rPr>
        <w:t xml:space="preserve"> «Добрынский», Хоботов</w:t>
      </w:r>
      <w:r w:rsidR="0012497C">
        <w:rPr>
          <w:sz w:val="26"/>
          <w:szCs w:val="26"/>
          <w:lang w:val="ru-RU"/>
        </w:rPr>
        <w:t>а Н.Н.</w:t>
      </w:r>
      <w:r w:rsidRPr="009A0DDE">
        <w:rPr>
          <w:sz w:val="26"/>
          <w:szCs w:val="26"/>
          <w:lang w:val="ru-RU"/>
        </w:rPr>
        <w:t xml:space="preserve"> взыскана задолженность за период с момента заключения Договора микрозайма по 20.07.2018 года</w:t>
      </w:r>
      <w:r w:rsidR="004115BF">
        <w:rPr>
          <w:sz w:val="26"/>
          <w:szCs w:val="26"/>
          <w:lang w:val="ru-RU"/>
        </w:rPr>
        <w:t>.</w:t>
      </w:r>
    </w:p>
    <w:p w:rsidR="00EE0A81" w:rsidP="00EE0A81" w14:paraId="5822948A" w14:textId="13669CB7">
      <w:pPr>
        <w:ind w:firstLine="708"/>
        <w:jc w:val="both"/>
        <w:rPr>
          <w:sz w:val="26"/>
          <w:szCs w:val="26"/>
          <w:lang w:val="ru-RU"/>
        </w:rPr>
      </w:pPr>
      <w:r w:rsidRPr="009A0DDE">
        <w:rPr>
          <w:sz w:val="26"/>
          <w:szCs w:val="26"/>
          <w:lang w:val="ru-RU"/>
        </w:rPr>
        <w:t>12.12.2018</w:t>
      </w:r>
      <w:r w:rsidR="00CA4E84">
        <w:rPr>
          <w:sz w:val="26"/>
          <w:szCs w:val="26"/>
          <w:lang w:val="ru-RU"/>
        </w:rPr>
        <w:t xml:space="preserve"> года</w:t>
      </w:r>
      <w:r w:rsidRPr="009A0DDE">
        <w:rPr>
          <w:sz w:val="26"/>
          <w:szCs w:val="26"/>
          <w:lang w:val="ru-RU"/>
        </w:rPr>
        <w:t xml:space="preserve"> в адрес Заемщика была направлена повторная п</w:t>
      </w:r>
      <w:r w:rsidRPr="009A0DDE">
        <w:rPr>
          <w:sz w:val="26"/>
          <w:szCs w:val="26"/>
          <w:lang w:val="ru-RU"/>
        </w:rPr>
        <w:t>ретензия о погашении просроченной задолженности с требованиями о досрочном полном погашении задолженности по Договору микрозайма и предложение о его досрочном расторжении</w:t>
      </w:r>
      <w:r>
        <w:rPr>
          <w:sz w:val="26"/>
          <w:szCs w:val="26"/>
          <w:lang w:val="ru-RU"/>
        </w:rPr>
        <w:t>, которая была оставлена заемщиком без внимания.</w:t>
      </w:r>
    </w:p>
    <w:p w:rsidR="00A65E3F" w:rsidP="00584DA2" w14:paraId="5166AE31" w14:textId="011E70A3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По состоянию на </w:t>
      </w:r>
      <w:r w:rsidR="004115BF">
        <w:rPr>
          <w:sz w:val="26"/>
          <w:szCs w:val="26"/>
          <w:lang w:val="ru-RU"/>
        </w:rPr>
        <w:t>28</w:t>
      </w:r>
      <w:r w:rsidR="00CA4E84">
        <w:rPr>
          <w:sz w:val="26"/>
          <w:szCs w:val="26"/>
          <w:lang w:val="ru-RU"/>
        </w:rPr>
        <w:t>.</w:t>
      </w:r>
      <w:r w:rsidR="004115BF">
        <w:rPr>
          <w:sz w:val="26"/>
          <w:szCs w:val="26"/>
          <w:lang w:val="ru-RU"/>
        </w:rPr>
        <w:t>10</w:t>
      </w:r>
      <w:r w:rsidR="00CA4E84">
        <w:rPr>
          <w:sz w:val="26"/>
          <w:szCs w:val="26"/>
          <w:lang w:val="ru-RU"/>
        </w:rPr>
        <w:t>.2019 года</w:t>
      </w:r>
      <w:r w:rsidRPr="00584DA2">
        <w:rPr>
          <w:sz w:val="26"/>
          <w:szCs w:val="26"/>
          <w:lang w:val="ru-RU"/>
        </w:rPr>
        <w:t xml:space="preserve"> разме</w:t>
      </w:r>
      <w:r w:rsidRPr="00584DA2">
        <w:rPr>
          <w:sz w:val="26"/>
          <w:szCs w:val="26"/>
          <w:lang w:val="ru-RU"/>
        </w:rPr>
        <w:t xml:space="preserve">р задолженности у </w:t>
      </w:r>
      <w:r w:rsidRPr="009A0DDE" w:rsidR="00485A40">
        <w:rPr>
          <w:sz w:val="26"/>
          <w:szCs w:val="26"/>
          <w:lang w:val="ru-RU"/>
        </w:rPr>
        <w:t>к К</w:t>
      </w:r>
      <w:r w:rsidR="00485A40">
        <w:rPr>
          <w:sz w:val="26"/>
          <w:szCs w:val="26"/>
          <w:lang w:val="ru-RU"/>
        </w:rPr>
        <w:t>(</w:t>
      </w:r>
      <w:r w:rsidRPr="009A0DDE" w:rsidR="00485A40">
        <w:rPr>
          <w:sz w:val="26"/>
          <w:szCs w:val="26"/>
          <w:lang w:val="ru-RU"/>
        </w:rPr>
        <w:t>Ф</w:t>
      </w:r>
      <w:r w:rsidR="00485A40">
        <w:rPr>
          <w:sz w:val="26"/>
          <w:szCs w:val="26"/>
          <w:lang w:val="ru-RU"/>
        </w:rPr>
        <w:t>)</w:t>
      </w:r>
      <w:r w:rsidRPr="009A0DDE" w:rsidR="00485A40">
        <w:rPr>
          <w:sz w:val="26"/>
          <w:szCs w:val="26"/>
          <w:lang w:val="ru-RU"/>
        </w:rPr>
        <w:t>Х «Добрынский»</w:t>
      </w:r>
      <w:r w:rsidR="00485A40">
        <w:rPr>
          <w:sz w:val="26"/>
          <w:szCs w:val="26"/>
          <w:lang w:val="ru-RU"/>
        </w:rPr>
        <w:t xml:space="preserve"> возникшая у после принятия решения суда </w:t>
      </w:r>
      <w:r w:rsidRPr="009A0DDE" w:rsidR="00485A40">
        <w:rPr>
          <w:sz w:val="26"/>
          <w:szCs w:val="26"/>
          <w:lang w:val="ru-RU"/>
        </w:rPr>
        <w:t>от 06.11.2018 года</w:t>
      </w:r>
      <w:r w:rsidR="00485A4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</w:t>
      </w:r>
      <w:r w:rsidRPr="00584DA2" w:rsidR="00EC6766">
        <w:rPr>
          <w:sz w:val="26"/>
          <w:szCs w:val="26"/>
          <w:lang w:val="ru-RU"/>
        </w:rPr>
        <w:t>перед Фондом</w:t>
      </w:r>
      <w:r w:rsidR="00485A40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 xml:space="preserve">составляет </w:t>
      </w:r>
      <w:r>
        <w:rPr>
          <w:sz w:val="26"/>
          <w:szCs w:val="26"/>
          <w:lang w:val="ru-RU"/>
        </w:rPr>
        <w:t>«данные изъяты»</w:t>
      </w:r>
      <w:r w:rsidRPr="0051794E">
        <w:rPr>
          <w:sz w:val="26"/>
          <w:szCs w:val="26"/>
          <w:lang w:val="ru-RU"/>
        </w:rPr>
        <w:t xml:space="preserve"> </w:t>
      </w:r>
      <w:r w:rsidR="004115BF">
        <w:rPr>
          <w:sz w:val="26"/>
          <w:szCs w:val="26"/>
          <w:lang w:val="ru-RU"/>
        </w:rPr>
        <w:t xml:space="preserve"> </w:t>
      </w:r>
      <w:r w:rsidR="00485A40">
        <w:rPr>
          <w:sz w:val="26"/>
          <w:szCs w:val="26"/>
          <w:lang w:val="ru-RU"/>
        </w:rPr>
        <w:t xml:space="preserve">рублей, </w:t>
      </w:r>
      <w:r w:rsidR="004115BF">
        <w:rPr>
          <w:sz w:val="26"/>
          <w:szCs w:val="26"/>
          <w:lang w:val="ru-RU"/>
        </w:rPr>
        <w:t>которые состоят из</w:t>
      </w:r>
      <w:r w:rsidR="00EC6766">
        <w:rPr>
          <w:sz w:val="26"/>
          <w:szCs w:val="26"/>
          <w:lang w:val="ru-RU"/>
        </w:rPr>
        <w:t xml:space="preserve"> процент</w:t>
      </w:r>
      <w:r w:rsidR="004115BF">
        <w:rPr>
          <w:sz w:val="26"/>
          <w:szCs w:val="26"/>
          <w:lang w:val="ru-RU"/>
        </w:rPr>
        <w:t>ов</w:t>
      </w:r>
      <w:r w:rsidR="00EC6766">
        <w:rPr>
          <w:sz w:val="26"/>
          <w:szCs w:val="26"/>
          <w:lang w:val="ru-RU"/>
        </w:rPr>
        <w:t xml:space="preserve"> за пользование микрозаймом за период с 21.07.2018 по </w:t>
      </w:r>
      <w:r>
        <w:rPr>
          <w:sz w:val="26"/>
          <w:szCs w:val="26"/>
          <w:lang w:val="ru-RU"/>
        </w:rPr>
        <w:t>28</w:t>
      </w:r>
      <w:r w:rsidR="00EC6766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10</w:t>
      </w:r>
      <w:r w:rsidR="00EC6766">
        <w:rPr>
          <w:sz w:val="26"/>
          <w:szCs w:val="26"/>
          <w:lang w:val="ru-RU"/>
        </w:rPr>
        <w:t>.2019 года.</w:t>
      </w:r>
    </w:p>
    <w:p w:rsidR="00584DA2" w:rsidRPr="00584DA2" w:rsidP="00584DA2" w14:paraId="5769FB94" w14:textId="4FA860BB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Расчет задолженности соответствует условиям договора, арифметически судом проверен, признан верным, ответчик</w:t>
      </w:r>
      <w:r w:rsidR="00A65E3F">
        <w:rPr>
          <w:sz w:val="26"/>
          <w:szCs w:val="26"/>
          <w:lang w:val="ru-RU"/>
        </w:rPr>
        <w:t>ами признан и не оспорен.</w:t>
      </w:r>
    </w:p>
    <w:p w:rsidR="00584DA2" w:rsidRPr="00584DA2" w:rsidP="00584DA2" w14:paraId="518351ED" w14:textId="64E00D8D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Статья 307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предусматривает, что в силу обязат</w:t>
      </w:r>
      <w:r w:rsidRPr="00584DA2">
        <w:rPr>
          <w:sz w:val="26"/>
          <w:szCs w:val="26"/>
          <w:lang w:val="ru-RU"/>
        </w:rPr>
        <w:t>ельства одно лицо (должник) обязано совершить в пользу другого лица (кредитора) определённое действие, как-то: передать имущество, выполнить работу, уплатить деньги и т.п., либо воздержаться от определённого действия, а кредитор имеет право требовать от до</w:t>
      </w:r>
      <w:r w:rsidRPr="00584DA2">
        <w:rPr>
          <w:sz w:val="26"/>
          <w:szCs w:val="26"/>
          <w:lang w:val="ru-RU"/>
        </w:rPr>
        <w:t>лжника исполнения его обязанности.</w:t>
      </w:r>
    </w:p>
    <w:p w:rsidR="00584DA2" w:rsidRPr="00584DA2" w:rsidP="00584DA2" w14:paraId="552ABADF" w14:textId="6D165A28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В соответствии со ст. 309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</w:t>
      </w:r>
      <w:r w:rsidRPr="00584DA2">
        <w:rPr>
          <w:sz w:val="26"/>
          <w:szCs w:val="26"/>
          <w:lang w:val="ru-RU"/>
        </w:rPr>
        <w:t>ветствии с обычаями делового оборота или иными обычно предъявляемыми требованиями.</w:t>
      </w:r>
    </w:p>
    <w:p w:rsidR="00584DA2" w:rsidRPr="00584DA2" w:rsidP="00584DA2" w14:paraId="0D2DEA1D" w14:textId="3E83B1DD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В соответствии с ч. 1 ст. 807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по договору займа одна сторона (займодавец) передает в собственность другой стороне (заемщику) деньги или другие вещи, определенные родов</w:t>
      </w:r>
      <w:r w:rsidRPr="00584DA2">
        <w:rPr>
          <w:sz w:val="26"/>
          <w:szCs w:val="26"/>
          <w:lang w:val="ru-RU"/>
        </w:rPr>
        <w:t>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B71542" w:rsidP="00B71542" w14:paraId="3AA99124" w14:textId="33A8D57E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Часть 1 ст</w:t>
      </w:r>
      <w:r w:rsidRPr="00584DA2">
        <w:rPr>
          <w:sz w:val="26"/>
          <w:szCs w:val="26"/>
          <w:lang w:val="ru-RU"/>
        </w:rPr>
        <w:t xml:space="preserve">атьи 809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 xml:space="preserve">закрепляет, если иное не предусмотрено законом или договором займа, что займодавец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</w:t>
      </w:r>
      <w:r w:rsidRPr="00584DA2">
        <w:rPr>
          <w:sz w:val="26"/>
          <w:szCs w:val="26"/>
          <w:lang w:val="ru-RU"/>
        </w:rPr>
        <w:t>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</w:t>
      </w:r>
      <w:r w:rsidRPr="00584DA2">
        <w:rPr>
          <w:sz w:val="26"/>
          <w:szCs w:val="26"/>
          <w:lang w:val="ru-RU"/>
        </w:rPr>
        <w:t>оответствующей части.</w:t>
      </w:r>
    </w:p>
    <w:p w:rsidR="00584DA2" w:rsidRPr="00584DA2" w:rsidP="00B71542" w14:paraId="4F1196C9" w14:textId="0EDD7D79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Согласно части 1 статьи 810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заемщик обязан возвратить займодавцу полученную сумму займа в срок и в порядке, которые предусмотрены договором займа. В случаях, когда срок возврата договором не установлен или определен моментом вос</w:t>
      </w:r>
      <w:r w:rsidRPr="00584DA2">
        <w:rPr>
          <w:sz w:val="26"/>
          <w:szCs w:val="26"/>
          <w:lang w:val="ru-RU"/>
        </w:rPr>
        <w:t>требования, сумма займа должна быть возвращена заемщиком в течение тридцати дней со дня предъявления займодавцем требования об этом, если иное не предусмотрено договором.</w:t>
      </w:r>
    </w:p>
    <w:p w:rsidR="00584DA2" w:rsidRPr="00584DA2" w:rsidP="00584DA2" w14:paraId="56011DC4" w14:textId="43B45930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В соответствии с п. 2 ст. 811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если договором займа предусмотрено возвращение за</w:t>
      </w:r>
      <w:r w:rsidRPr="00584DA2">
        <w:rPr>
          <w:sz w:val="26"/>
          <w:szCs w:val="26"/>
          <w:lang w:val="ru-RU"/>
        </w:rPr>
        <w:t>йма по частям (в рассрочку), то при нарушении заемщиком срока, установленного для возврата очередной части займа, заимодавец вправе потребовать досрочного возврата всей оставшейся суммы займа вместе с причитающимися процентами.</w:t>
      </w:r>
    </w:p>
    <w:p w:rsidR="00584DA2" w:rsidRPr="00584DA2" w:rsidP="00584DA2" w14:paraId="27C6A022" w14:textId="529A1FD3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Пунктом 1 ч. 2 ст. 450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предусмотрено, что при существенном нарушении договора другой стороной по требованию одной из сторон договор может быть изменен или расторгнут по решению суда.</w:t>
      </w:r>
    </w:p>
    <w:p w:rsidR="00584DA2" w:rsidRPr="00584DA2" w:rsidP="00584DA2" w14:paraId="1155AD6D" w14:textId="3DE7083D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Истцом неоднократно в адрес </w:t>
      </w:r>
      <w:r w:rsidR="00A65E3F">
        <w:rPr>
          <w:sz w:val="26"/>
          <w:szCs w:val="26"/>
          <w:lang w:val="ru-RU"/>
        </w:rPr>
        <w:t>стороны ответчиков</w:t>
      </w:r>
      <w:r w:rsidRPr="00584DA2">
        <w:rPr>
          <w:sz w:val="26"/>
          <w:szCs w:val="26"/>
          <w:lang w:val="ru-RU"/>
        </w:rPr>
        <w:t xml:space="preserve"> направлялись требования, претензии в которых соо</w:t>
      </w:r>
      <w:r w:rsidRPr="00584DA2">
        <w:rPr>
          <w:sz w:val="26"/>
          <w:szCs w:val="26"/>
          <w:lang w:val="ru-RU"/>
        </w:rPr>
        <w:t>бщалось о размере образовавшейся задолженности и предлагалось её погасить.</w:t>
      </w:r>
      <w:r w:rsidR="00A65E3F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 xml:space="preserve">Претензии ответчиками оставлены без </w:t>
      </w:r>
      <w:r w:rsidR="00A65E3F">
        <w:rPr>
          <w:sz w:val="26"/>
          <w:szCs w:val="26"/>
          <w:lang w:val="ru-RU"/>
        </w:rPr>
        <w:t>внимания</w:t>
      </w:r>
      <w:r w:rsidRPr="00584DA2">
        <w:rPr>
          <w:sz w:val="26"/>
          <w:szCs w:val="26"/>
          <w:lang w:val="ru-RU"/>
        </w:rPr>
        <w:t>.</w:t>
      </w:r>
    </w:p>
    <w:p w:rsidR="00584DA2" w:rsidRPr="00584DA2" w:rsidP="00584DA2" w14:paraId="14611723" w14:textId="3C9F15E9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Согласно положениям ст. 322 </w:t>
      </w:r>
      <w:r w:rsidR="0004590B">
        <w:rPr>
          <w:sz w:val="26"/>
          <w:szCs w:val="26"/>
          <w:lang w:val="ru-RU"/>
        </w:rPr>
        <w:t>ГК РФ</w:t>
      </w:r>
      <w:r w:rsidRPr="00584DA2">
        <w:rPr>
          <w:sz w:val="26"/>
          <w:szCs w:val="26"/>
          <w:lang w:val="ru-RU"/>
        </w:rPr>
        <w:t>, солидарная обязанность (ответственность) или солидарное требование возникает, если солидарность обяз</w:t>
      </w:r>
      <w:r w:rsidRPr="00584DA2">
        <w:rPr>
          <w:sz w:val="26"/>
          <w:szCs w:val="26"/>
          <w:lang w:val="ru-RU"/>
        </w:rPr>
        <w:t>анности или требования предусмотрена договором или установлена законом, в частности при неделимости предмета обязательства.</w:t>
      </w:r>
    </w:p>
    <w:p w:rsidR="00584DA2" w:rsidRPr="00584DA2" w:rsidP="00584DA2" w14:paraId="6BC15235" w14:textId="7EC5DE48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В соответствии со ст. 361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по договору поручительства поручитель обязывается перед кредитором другого лица отвечать за исполнен</w:t>
      </w:r>
      <w:r w:rsidRPr="00584DA2">
        <w:rPr>
          <w:sz w:val="26"/>
          <w:szCs w:val="26"/>
          <w:lang w:val="ru-RU"/>
        </w:rPr>
        <w:t>ие последним его обязательства полностью или в части.</w:t>
      </w:r>
    </w:p>
    <w:p w:rsidR="00584DA2" w:rsidRPr="00584DA2" w:rsidP="00584DA2" w14:paraId="0F940C19" w14:textId="3C0FC5DA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 xml:space="preserve">На основании ч.1, 2 ст. 363 </w:t>
      </w:r>
      <w:r w:rsidR="0004590B">
        <w:rPr>
          <w:sz w:val="26"/>
          <w:szCs w:val="26"/>
          <w:lang w:val="ru-RU"/>
        </w:rPr>
        <w:t>ГК РФ</w:t>
      </w:r>
      <w:r w:rsidRPr="00584DA2" w:rsidR="0004590B">
        <w:rPr>
          <w:sz w:val="26"/>
          <w:szCs w:val="26"/>
          <w:lang w:val="ru-RU"/>
        </w:rPr>
        <w:t xml:space="preserve"> </w:t>
      </w:r>
      <w:r w:rsidRPr="00584DA2">
        <w:rPr>
          <w:sz w:val="26"/>
          <w:szCs w:val="26"/>
          <w:lang w:val="ru-RU"/>
        </w:rPr>
        <w:t>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солидарно. Поручитель отвечает перед кредитором в том же объеме, как и должник, включая уплату процентов, возм</w:t>
      </w:r>
      <w:r w:rsidRPr="00584DA2">
        <w:rPr>
          <w:sz w:val="26"/>
          <w:szCs w:val="26"/>
          <w:lang w:val="ru-RU"/>
        </w:rPr>
        <w:t xml:space="preserve">ещение судебных </w:t>
      </w:r>
      <w:r w:rsidRPr="00584DA2">
        <w:rPr>
          <w:sz w:val="26"/>
          <w:szCs w:val="26"/>
          <w:lang w:val="ru-RU"/>
        </w:rPr>
        <w:t>издержек по взысканию долга и других убытков кредитора, вызванных неисполнением или ненадлежащим исполнением обязательства должником, если иное не предусмотрено договором поручительства.</w:t>
      </w:r>
    </w:p>
    <w:p w:rsidR="00584DA2" w:rsidRPr="00584DA2" w:rsidP="00584DA2" w14:paraId="0D265512" w14:textId="697BBE29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В силу вышеизложенного, оценивая исследованные доказа</w:t>
      </w:r>
      <w:r w:rsidRPr="00584DA2">
        <w:rPr>
          <w:sz w:val="26"/>
          <w:szCs w:val="26"/>
          <w:lang w:val="ru-RU"/>
        </w:rPr>
        <w:t xml:space="preserve">тельства в их совокупности, </w:t>
      </w:r>
      <w:r w:rsidR="00CB5D92">
        <w:rPr>
          <w:sz w:val="26"/>
          <w:szCs w:val="26"/>
          <w:lang w:val="ru-RU"/>
        </w:rPr>
        <w:t>мировой судья</w:t>
      </w:r>
      <w:r w:rsidRPr="00584DA2">
        <w:rPr>
          <w:sz w:val="26"/>
          <w:szCs w:val="26"/>
          <w:lang w:val="ru-RU"/>
        </w:rPr>
        <w:t xml:space="preserve"> считает исковые требования истца подлежат удовлетворению.</w:t>
      </w:r>
    </w:p>
    <w:p w:rsidR="00BC01C1" w:rsidP="00584DA2" w14:paraId="1B94EC0E" w14:textId="77777777">
      <w:pPr>
        <w:ind w:firstLine="708"/>
        <w:jc w:val="both"/>
        <w:rPr>
          <w:sz w:val="26"/>
          <w:szCs w:val="26"/>
          <w:lang w:val="ru-RU"/>
        </w:rPr>
      </w:pPr>
      <w:r w:rsidRPr="00BC01C1">
        <w:rPr>
          <w:sz w:val="26"/>
          <w:szCs w:val="26"/>
          <w:lang w:val="ru-RU"/>
        </w:rPr>
        <w:t>Согласно п. 1 статьи 98 ГПК РФ стороне, в пользу которой состоялось решение суда, суд присуждает возместить с другой стороны все понесенные по делу судебные</w:t>
      </w:r>
      <w:r w:rsidRPr="00BC01C1">
        <w:rPr>
          <w:sz w:val="26"/>
          <w:szCs w:val="26"/>
          <w:lang w:val="ru-RU"/>
        </w:rPr>
        <w:t xml:space="preserve"> расходы. В силу п. 1 статьи 88 ГПК РФ судебные расходы состоят из государственной пошлины и издержек, связанных с рассмотрением дела.</w:t>
      </w:r>
    </w:p>
    <w:p w:rsidR="00AA794D" w:rsidP="00584DA2" w14:paraId="1D094871" w14:textId="5CDA6F14">
      <w:pPr>
        <w:ind w:firstLine="708"/>
        <w:jc w:val="both"/>
        <w:rPr>
          <w:sz w:val="26"/>
          <w:szCs w:val="26"/>
          <w:lang w:val="ru-RU"/>
        </w:rPr>
      </w:pPr>
      <w:r w:rsidRPr="00584DA2">
        <w:rPr>
          <w:sz w:val="26"/>
          <w:szCs w:val="26"/>
          <w:lang w:val="ru-RU"/>
        </w:rPr>
        <w:t>С учетом изложенного, с ответчиков в пользу истца также следует взыскать госпошлину, уплаченную при подаче иска.</w:t>
      </w:r>
    </w:p>
    <w:p w:rsidR="008A54C9" w:rsidRPr="00435CB8" w:rsidP="008A54C9" w14:paraId="3DAE5D6D" w14:textId="77777777">
      <w:pPr>
        <w:ind w:firstLine="851"/>
        <w:jc w:val="both"/>
        <w:rPr>
          <w:sz w:val="26"/>
          <w:szCs w:val="26"/>
          <w:lang w:val="ru-RU"/>
        </w:rPr>
      </w:pPr>
      <w:r w:rsidRPr="00435CB8">
        <w:rPr>
          <w:sz w:val="26"/>
          <w:szCs w:val="26"/>
          <w:lang w:val="ru-RU"/>
        </w:rPr>
        <w:t>На основ</w:t>
      </w:r>
      <w:r w:rsidRPr="00435CB8">
        <w:rPr>
          <w:sz w:val="26"/>
          <w:szCs w:val="26"/>
          <w:lang w:val="ru-RU"/>
        </w:rPr>
        <w:t>ании изложенного и руководствуясь ст.ст. 194- 199 ГПК РФ, суд</w:t>
      </w:r>
    </w:p>
    <w:p w:rsidR="008A54C9" w:rsidRPr="00435CB8" w:rsidP="008A54C9" w14:paraId="6542FDE8" w14:textId="77777777">
      <w:pPr>
        <w:pStyle w:val="NormalWeb"/>
        <w:shd w:val="clear" w:color="auto" w:fill="FFFFFF"/>
        <w:ind w:firstLine="720"/>
        <w:jc w:val="center"/>
        <w:rPr>
          <w:b/>
          <w:sz w:val="26"/>
          <w:szCs w:val="26"/>
        </w:rPr>
      </w:pPr>
      <w:r w:rsidRPr="00435CB8">
        <w:rPr>
          <w:b/>
          <w:sz w:val="26"/>
          <w:szCs w:val="26"/>
        </w:rPr>
        <w:t>РЕШИЛ:</w:t>
      </w:r>
    </w:p>
    <w:p w:rsidR="00F51DC5" w:rsidRPr="005177A9" w:rsidP="00F51DC5" w14:paraId="20580891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 xml:space="preserve">Исковое заявление Микрокредитной компании «Фонд микрофинансирования предпринимательства Республики Крым» к Крестьянскому (фермерскому) хозяйству «Добрынский», Хоботову Николаю </w:t>
      </w:r>
      <w:r w:rsidRPr="005177A9">
        <w:rPr>
          <w:sz w:val="26"/>
          <w:szCs w:val="26"/>
        </w:rPr>
        <w:t>Николаевичу о взыскании задолженности – удовлетворить.</w:t>
      </w:r>
    </w:p>
    <w:p w:rsidR="00F51DC5" w:rsidRPr="005177A9" w:rsidP="00F51DC5" w14:paraId="6C4D5626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>Взыскать солидарно с Крестьянского (фермерского) хозяйства «Добрынский», Хоботова Николая Николаевича в пользу Микрокредитной компании «Фонд микрофинансирования предпринимательства Республики Крым»:</w:t>
      </w:r>
    </w:p>
    <w:p w:rsidR="00F51DC5" w:rsidP="00F51DC5" w14:paraId="6DEEE7D6" w14:textId="08ACA77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 xml:space="preserve">- </w:t>
      </w:r>
      <w:r w:rsidRPr="005177A9">
        <w:rPr>
          <w:sz w:val="26"/>
          <w:szCs w:val="26"/>
        </w:rPr>
        <w:t xml:space="preserve">задолженность по процентам за пользование микрозаймом за период с 21.07.2018 по </w:t>
      </w:r>
      <w:r>
        <w:rPr>
          <w:sz w:val="26"/>
          <w:szCs w:val="26"/>
        </w:rPr>
        <w:t>28</w:t>
      </w:r>
      <w:r w:rsidRPr="005177A9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5177A9">
        <w:rPr>
          <w:sz w:val="26"/>
          <w:szCs w:val="26"/>
        </w:rPr>
        <w:t xml:space="preserve">.2019 года, согласно договору </w:t>
      </w:r>
      <w:r>
        <w:rPr>
          <w:sz w:val="26"/>
          <w:szCs w:val="26"/>
        </w:rPr>
        <w:t>«данные изъяты»</w:t>
      </w:r>
      <w:r w:rsidRPr="0051794E">
        <w:rPr>
          <w:sz w:val="26"/>
          <w:szCs w:val="26"/>
        </w:rPr>
        <w:t xml:space="preserve"> </w:t>
      </w:r>
      <w:r w:rsidRPr="005177A9">
        <w:rPr>
          <w:sz w:val="26"/>
          <w:szCs w:val="26"/>
        </w:rPr>
        <w:t xml:space="preserve">от 21.07.2015 года, в размере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;</w:t>
      </w:r>
    </w:p>
    <w:p w:rsidR="00F51DC5" w:rsidP="00F51DC5" w14:paraId="0140FCA6" w14:textId="7D3E48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177A9">
        <w:rPr>
          <w:sz w:val="26"/>
          <w:szCs w:val="26"/>
        </w:rPr>
        <w:t>расходы по оплате государственной</w:t>
      </w:r>
      <w:r w:rsidRPr="005177A9">
        <w:rPr>
          <w:sz w:val="26"/>
          <w:szCs w:val="26"/>
        </w:rPr>
        <w:t xml:space="preserve"> пошлины в сумме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, </w:t>
      </w:r>
    </w:p>
    <w:p w:rsidR="00F51DC5" w:rsidRPr="005177A9" w:rsidP="00F51DC5" w14:paraId="3529222E" w14:textId="784B474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.</w:t>
      </w:r>
    </w:p>
    <w:p w:rsidR="00F51DC5" w:rsidRPr="005177A9" w:rsidP="00F51DC5" w14:paraId="06110932" w14:textId="22E2017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 xml:space="preserve">Расторгнуть договор </w:t>
      </w:r>
      <w:r w:rsidRPr="005177A9">
        <w:rPr>
          <w:sz w:val="26"/>
          <w:szCs w:val="26"/>
        </w:rPr>
        <w:t xml:space="preserve">микрозайма </w:t>
      </w:r>
      <w:r>
        <w:rPr>
          <w:sz w:val="26"/>
          <w:szCs w:val="26"/>
        </w:rPr>
        <w:t>«данные изъяты»</w:t>
      </w:r>
      <w:r w:rsidRPr="0051794E">
        <w:rPr>
          <w:sz w:val="26"/>
          <w:szCs w:val="26"/>
        </w:rPr>
        <w:t xml:space="preserve"> </w:t>
      </w:r>
      <w:r w:rsidRPr="005177A9">
        <w:rPr>
          <w:sz w:val="26"/>
          <w:szCs w:val="26"/>
        </w:rPr>
        <w:t>от 21.07.2015 года, заключенный между Микрокредитной компанией «Фонд микрофин</w:t>
      </w:r>
      <w:r w:rsidRPr="005177A9">
        <w:rPr>
          <w:sz w:val="26"/>
          <w:szCs w:val="26"/>
        </w:rPr>
        <w:t>ансирования предпринимательства Республики Крым и Крестьянским (фермерским) хозяйством «Добрынский»</w:t>
      </w:r>
      <w:r>
        <w:rPr>
          <w:sz w:val="26"/>
          <w:szCs w:val="26"/>
        </w:rPr>
        <w:t>.</w:t>
      </w:r>
    </w:p>
    <w:p w:rsidR="00F51DC5" w:rsidRPr="005177A9" w:rsidP="00F51DC5" w14:paraId="569A70E8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177A9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</w:t>
      </w:r>
      <w:r w:rsidRPr="005177A9">
        <w:rPr>
          <w:sz w:val="26"/>
          <w:szCs w:val="26"/>
        </w:rPr>
        <w:t>лении мотивированного решения суда.</w:t>
      </w:r>
    </w:p>
    <w:p w:rsidR="00F51DC5" w:rsidRPr="005177A9" w:rsidP="00F51DC5" w14:paraId="7DEA5D24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77A9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</w:t>
      </w:r>
      <w:r w:rsidRPr="005177A9">
        <w:rPr>
          <w:sz w:val="26"/>
          <w:szCs w:val="26"/>
        </w:rPr>
        <w:t>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47E3" w:rsidP="00D740C7" w14:paraId="44AF4249" w14:textId="357EB84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CB8">
        <w:rPr>
          <w:sz w:val="26"/>
          <w:szCs w:val="26"/>
        </w:rPr>
        <w:t xml:space="preserve">Мотивированное решение изготовлено </w:t>
      </w:r>
      <w:r w:rsidR="00F51DC5">
        <w:rPr>
          <w:sz w:val="26"/>
          <w:szCs w:val="26"/>
        </w:rPr>
        <w:t>05</w:t>
      </w:r>
      <w:r w:rsidRPr="00435CB8">
        <w:rPr>
          <w:sz w:val="26"/>
          <w:szCs w:val="26"/>
        </w:rPr>
        <w:t>.</w:t>
      </w:r>
      <w:r w:rsidR="00F51DC5">
        <w:rPr>
          <w:sz w:val="26"/>
          <w:szCs w:val="26"/>
        </w:rPr>
        <w:t>11</w:t>
      </w:r>
      <w:r w:rsidRPr="00435CB8">
        <w:rPr>
          <w:sz w:val="26"/>
          <w:szCs w:val="26"/>
        </w:rPr>
        <w:t>.</w:t>
      </w:r>
      <w:r w:rsidRPr="00435CB8" w:rsidR="00CC7D1B">
        <w:rPr>
          <w:sz w:val="26"/>
          <w:szCs w:val="26"/>
        </w:rPr>
        <w:t>2019</w:t>
      </w:r>
      <w:r w:rsidRPr="00435CB8">
        <w:rPr>
          <w:sz w:val="26"/>
          <w:szCs w:val="26"/>
        </w:rPr>
        <w:t xml:space="preserve"> года</w:t>
      </w:r>
      <w:r w:rsidRPr="00435CB8" w:rsidR="00CC7D1B">
        <w:rPr>
          <w:sz w:val="26"/>
          <w:szCs w:val="26"/>
        </w:rPr>
        <w:t>.</w:t>
      </w:r>
    </w:p>
    <w:p w:rsidR="001528EA" w:rsidP="00D740C7" w14:paraId="596F906B" w14:textId="28044DE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28EA" w:rsidP="001528EA" w14:paraId="646A5416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</w:p>
    <w:p w:rsidR="001528EA" w:rsidP="001528EA" w14:paraId="5A78117F" w14:textId="77777777">
      <w:pPr>
        <w:ind w:right="-31" w:firstLine="567"/>
        <w:jc w:val="both"/>
        <w:rPr>
          <w:b/>
          <w:sz w:val="26"/>
          <w:szCs w:val="26"/>
          <w:lang w:val="ru-RU"/>
        </w:rPr>
      </w:pPr>
    </w:p>
    <w:p w:rsidR="001528EA" w:rsidRPr="005177A9" w:rsidP="001528EA" w14:paraId="1C32E216" w14:textId="5E28B36C">
      <w:pPr>
        <w:ind w:right="-31" w:firstLine="567"/>
        <w:jc w:val="both"/>
        <w:rPr>
          <w:b/>
          <w:sz w:val="26"/>
          <w:szCs w:val="26"/>
          <w:lang w:val="ru-RU"/>
        </w:rPr>
      </w:pPr>
      <w:r w:rsidRPr="005177A9">
        <w:rPr>
          <w:b/>
          <w:sz w:val="26"/>
          <w:szCs w:val="26"/>
          <w:lang w:val="ru-RU"/>
        </w:rPr>
        <w:t>Мировой судья</w:t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>
        <w:rPr>
          <w:b/>
          <w:sz w:val="26"/>
          <w:szCs w:val="26"/>
          <w:lang w:val="ru-RU"/>
        </w:rPr>
        <w:tab/>
      </w:r>
      <w:r w:rsidRPr="005177A9">
        <w:rPr>
          <w:b/>
          <w:sz w:val="26"/>
          <w:szCs w:val="26"/>
          <w:lang w:val="ru-RU"/>
        </w:rPr>
        <w:t>Д.С. Королёв</w:t>
      </w:r>
    </w:p>
    <w:p w:rsidR="001528EA" w:rsidRPr="00435CB8" w:rsidP="00D740C7" w14:paraId="482DB2D8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sectPr w:rsidSect="00921C9F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16722"/>
    <w:rsid w:val="000324AC"/>
    <w:rsid w:val="0004590B"/>
    <w:rsid w:val="00052646"/>
    <w:rsid w:val="00052B15"/>
    <w:rsid w:val="000677AA"/>
    <w:rsid w:val="000829CF"/>
    <w:rsid w:val="000903E4"/>
    <w:rsid w:val="000B7FAE"/>
    <w:rsid w:val="000D410E"/>
    <w:rsid w:val="000D79A5"/>
    <w:rsid w:val="000F4CD1"/>
    <w:rsid w:val="001078D2"/>
    <w:rsid w:val="0012497C"/>
    <w:rsid w:val="00137D77"/>
    <w:rsid w:val="00151989"/>
    <w:rsid w:val="001528EA"/>
    <w:rsid w:val="00164110"/>
    <w:rsid w:val="0017076A"/>
    <w:rsid w:val="00172824"/>
    <w:rsid w:val="00177B14"/>
    <w:rsid w:val="0018642B"/>
    <w:rsid w:val="0019392C"/>
    <w:rsid w:val="001D0BBD"/>
    <w:rsid w:val="001E02A8"/>
    <w:rsid w:val="001E6904"/>
    <w:rsid w:val="001F2ADC"/>
    <w:rsid w:val="00205A98"/>
    <w:rsid w:val="002143C0"/>
    <w:rsid w:val="002478CF"/>
    <w:rsid w:val="00250EE8"/>
    <w:rsid w:val="0025283F"/>
    <w:rsid w:val="00291218"/>
    <w:rsid w:val="00293D03"/>
    <w:rsid w:val="00294138"/>
    <w:rsid w:val="002A7ADA"/>
    <w:rsid w:val="002E3E8B"/>
    <w:rsid w:val="002E756E"/>
    <w:rsid w:val="00300A30"/>
    <w:rsid w:val="003046F9"/>
    <w:rsid w:val="0031408D"/>
    <w:rsid w:val="00314806"/>
    <w:rsid w:val="003153B6"/>
    <w:rsid w:val="0032228C"/>
    <w:rsid w:val="003528E3"/>
    <w:rsid w:val="003847E3"/>
    <w:rsid w:val="00387132"/>
    <w:rsid w:val="003B41B9"/>
    <w:rsid w:val="003C08D3"/>
    <w:rsid w:val="003D7F42"/>
    <w:rsid w:val="003E2F0C"/>
    <w:rsid w:val="003F50E5"/>
    <w:rsid w:val="003F7C0C"/>
    <w:rsid w:val="004115BF"/>
    <w:rsid w:val="0042426A"/>
    <w:rsid w:val="00435CB8"/>
    <w:rsid w:val="00443602"/>
    <w:rsid w:val="00447F25"/>
    <w:rsid w:val="0045602B"/>
    <w:rsid w:val="00473E4D"/>
    <w:rsid w:val="00485A40"/>
    <w:rsid w:val="004960BD"/>
    <w:rsid w:val="004A65F1"/>
    <w:rsid w:val="004B74ED"/>
    <w:rsid w:val="004C0358"/>
    <w:rsid w:val="004C1C55"/>
    <w:rsid w:val="004C7AE8"/>
    <w:rsid w:val="004D049F"/>
    <w:rsid w:val="004E0787"/>
    <w:rsid w:val="00502A54"/>
    <w:rsid w:val="00504FD2"/>
    <w:rsid w:val="00513F3A"/>
    <w:rsid w:val="005177A9"/>
    <w:rsid w:val="0051794E"/>
    <w:rsid w:val="00523FD9"/>
    <w:rsid w:val="005302CF"/>
    <w:rsid w:val="0056463E"/>
    <w:rsid w:val="00584DA2"/>
    <w:rsid w:val="00587513"/>
    <w:rsid w:val="00591759"/>
    <w:rsid w:val="00591861"/>
    <w:rsid w:val="005A09A3"/>
    <w:rsid w:val="005A2AC0"/>
    <w:rsid w:val="005C1761"/>
    <w:rsid w:val="005F6BED"/>
    <w:rsid w:val="00604B60"/>
    <w:rsid w:val="006066CD"/>
    <w:rsid w:val="006161ED"/>
    <w:rsid w:val="00630FB8"/>
    <w:rsid w:val="00632323"/>
    <w:rsid w:val="00646378"/>
    <w:rsid w:val="0065678D"/>
    <w:rsid w:val="00691494"/>
    <w:rsid w:val="00693A84"/>
    <w:rsid w:val="006B2DB4"/>
    <w:rsid w:val="006C1559"/>
    <w:rsid w:val="00701668"/>
    <w:rsid w:val="00707308"/>
    <w:rsid w:val="007300E1"/>
    <w:rsid w:val="0077163A"/>
    <w:rsid w:val="00772F93"/>
    <w:rsid w:val="00773BC6"/>
    <w:rsid w:val="00780552"/>
    <w:rsid w:val="007E4E63"/>
    <w:rsid w:val="007F51E7"/>
    <w:rsid w:val="0080032A"/>
    <w:rsid w:val="0080033B"/>
    <w:rsid w:val="00853795"/>
    <w:rsid w:val="00861B8F"/>
    <w:rsid w:val="00862B91"/>
    <w:rsid w:val="008728EE"/>
    <w:rsid w:val="008953CA"/>
    <w:rsid w:val="008A54C9"/>
    <w:rsid w:val="008B33CD"/>
    <w:rsid w:val="008E039D"/>
    <w:rsid w:val="008E2687"/>
    <w:rsid w:val="008E7EFC"/>
    <w:rsid w:val="008F5BB5"/>
    <w:rsid w:val="00906AD4"/>
    <w:rsid w:val="0091243D"/>
    <w:rsid w:val="00921C9F"/>
    <w:rsid w:val="0093016E"/>
    <w:rsid w:val="00934108"/>
    <w:rsid w:val="00936F7A"/>
    <w:rsid w:val="00964854"/>
    <w:rsid w:val="00966D7E"/>
    <w:rsid w:val="009703ED"/>
    <w:rsid w:val="00974103"/>
    <w:rsid w:val="009A0DDE"/>
    <w:rsid w:val="009B4F1D"/>
    <w:rsid w:val="009B5867"/>
    <w:rsid w:val="009C16AD"/>
    <w:rsid w:val="009C653A"/>
    <w:rsid w:val="009E73CB"/>
    <w:rsid w:val="009F1824"/>
    <w:rsid w:val="009F2409"/>
    <w:rsid w:val="009F32F0"/>
    <w:rsid w:val="009F7283"/>
    <w:rsid w:val="00A02890"/>
    <w:rsid w:val="00A3444A"/>
    <w:rsid w:val="00A53E72"/>
    <w:rsid w:val="00A65E3F"/>
    <w:rsid w:val="00A866D6"/>
    <w:rsid w:val="00A97A56"/>
    <w:rsid w:val="00AA794D"/>
    <w:rsid w:val="00AB268E"/>
    <w:rsid w:val="00AB7ADF"/>
    <w:rsid w:val="00AD1DC2"/>
    <w:rsid w:val="00B00190"/>
    <w:rsid w:val="00B0251E"/>
    <w:rsid w:val="00B04685"/>
    <w:rsid w:val="00B05A83"/>
    <w:rsid w:val="00B06733"/>
    <w:rsid w:val="00B164C4"/>
    <w:rsid w:val="00B37D98"/>
    <w:rsid w:val="00B45B00"/>
    <w:rsid w:val="00B55BFA"/>
    <w:rsid w:val="00B71542"/>
    <w:rsid w:val="00B71787"/>
    <w:rsid w:val="00B82797"/>
    <w:rsid w:val="00BC01C1"/>
    <w:rsid w:val="00BC33D1"/>
    <w:rsid w:val="00BC376A"/>
    <w:rsid w:val="00BE6DB9"/>
    <w:rsid w:val="00BF37F4"/>
    <w:rsid w:val="00C2430D"/>
    <w:rsid w:val="00C51BF3"/>
    <w:rsid w:val="00C56A8E"/>
    <w:rsid w:val="00C71259"/>
    <w:rsid w:val="00C7147A"/>
    <w:rsid w:val="00C84965"/>
    <w:rsid w:val="00C92DD3"/>
    <w:rsid w:val="00CA188F"/>
    <w:rsid w:val="00CA4E84"/>
    <w:rsid w:val="00CA5E18"/>
    <w:rsid w:val="00CB2B39"/>
    <w:rsid w:val="00CB4403"/>
    <w:rsid w:val="00CB5D92"/>
    <w:rsid w:val="00CB6D6C"/>
    <w:rsid w:val="00CC7D1B"/>
    <w:rsid w:val="00CE6C0B"/>
    <w:rsid w:val="00CF1B63"/>
    <w:rsid w:val="00CF4647"/>
    <w:rsid w:val="00D011D2"/>
    <w:rsid w:val="00D264D1"/>
    <w:rsid w:val="00D3179E"/>
    <w:rsid w:val="00D446A8"/>
    <w:rsid w:val="00D712DE"/>
    <w:rsid w:val="00D740C7"/>
    <w:rsid w:val="00D760B7"/>
    <w:rsid w:val="00D772DB"/>
    <w:rsid w:val="00D80EC7"/>
    <w:rsid w:val="00DD6408"/>
    <w:rsid w:val="00DD7149"/>
    <w:rsid w:val="00DD71EF"/>
    <w:rsid w:val="00E03602"/>
    <w:rsid w:val="00E07A40"/>
    <w:rsid w:val="00E151F4"/>
    <w:rsid w:val="00E163A1"/>
    <w:rsid w:val="00E42CEE"/>
    <w:rsid w:val="00E978C0"/>
    <w:rsid w:val="00EC6766"/>
    <w:rsid w:val="00EC7B9A"/>
    <w:rsid w:val="00EE0A81"/>
    <w:rsid w:val="00EE17C6"/>
    <w:rsid w:val="00F00B3E"/>
    <w:rsid w:val="00F07E10"/>
    <w:rsid w:val="00F4193A"/>
    <w:rsid w:val="00F4646E"/>
    <w:rsid w:val="00F51DC5"/>
    <w:rsid w:val="00F657BC"/>
    <w:rsid w:val="00F8210F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DAEB9D-A0DF-4BD4-AF68-61AED1E5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A54C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A54C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A54C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A54C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A54C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Header">
    <w:name w:val="header"/>
    <w:basedOn w:val="Normal"/>
    <w:link w:val="a2"/>
    <w:uiPriority w:val="99"/>
    <w:unhideWhenUsed/>
    <w:rsid w:val="00EE0A8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E0A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a3"/>
    <w:uiPriority w:val="99"/>
    <w:unhideWhenUsed/>
    <w:rsid w:val="00EE0A8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E0A8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80F0-96A0-4779-A47B-CF165FB4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