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64481E">
      <w:pPr>
        <w:jc w:val="right"/>
      </w:pPr>
      <w:r>
        <w:t>Дело № 2-7-145/2020</w:t>
      </w:r>
    </w:p>
    <w:p w:rsidR="00A77B3E" w:rsidP="0064481E">
      <w:pPr>
        <w:jc w:val="right"/>
      </w:pPr>
      <w:r>
        <w:t xml:space="preserve">(УИД 91MS0007-01-2020-000212-59) </w:t>
      </w:r>
    </w:p>
    <w:p w:rsidR="00A77B3E" w:rsidP="0064481E">
      <w:pPr>
        <w:jc w:val="both"/>
      </w:pPr>
    </w:p>
    <w:p w:rsidR="00A77B3E" w:rsidP="0064481E">
      <w:pPr>
        <w:jc w:val="center"/>
      </w:pPr>
      <w:r>
        <w:t>ЗАОЧНОЕ РЕШЕНИЕ</w:t>
      </w:r>
    </w:p>
    <w:p w:rsidR="00A77B3E" w:rsidP="0064481E">
      <w:pPr>
        <w:jc w:val="center"/>
      </w:pPr>
      <w:r>
        <w:t>ИМЕНЕМ РОССИЙСКОЙ ФЕДЕРАЦИИ</w:t>
      </w:r>
    </w:p>
    <w:p w:rsidR="00A77B3E" w:rsidP="0064481E">
      <w:pPr>
        <w:jc w:val="center"/>
      </w:pPr>
      <w:r>
        <w:t>(резолютивная часть)</w:t>
      </w:r>
    </w:p>
    <w:p w:rsidR="00A77B3E" w:rsidP="0064481E">
      <w:pPr>
        <w:tabs>
          <w:tab w:val="right" w:pos="9688"/>
        </w:tabs>
        <w:jc w:val="both"/>
      </w:pPr>
      <w:r>
        <w:t>29 апреля 2020 года</w:t>
      </w:r>
      <w:r>
        <w:tab/>
      </w:r>
      <w:r>
        <w:t>гор. Симферополь</w:t>
      </w:r>
    </w:p>
    <w:p w:rsidR="00A77B3E" w:rsidP="0064481E">
      <w:pPr>
        <w:jc w:val="right"/>
      </w:pPr>
      <w:r>
        <w:t>ул. Киевская, 55/2</w:t>
      </w:r>
    </w:p>
    <w:p w:rsidR="00A77B3E" w:rsidP="0064481E">
      <w:pPr>
        <w:jc w:val="both"/>
      </w:pPr>
      <w:r>
        <w:t xml:space="preserve"> </w:t>
      </w:r>
    </w:p>
    <w:p w:rsidR="00A77B3E" w:rsidP="0064481E">
      <w:pPr>
        <w:jc w:val="both"/>
      </w:pPr>
      <w:r>
        <w:t xml:space="preserve">Мировой судья судебного участка № 7 Киевского судебного района города Симферополь (Киевский район городского округа Симферополь) Республики Крым </w:t>
      </w:r>
      <w:r>
        <w:t>фио</w:t>
      </w:r>
      <w:r>
        <w:t xml:space="preserve">, </w:t>
      </w:r>
    </w:p>
    <w:p w:rsidR="00A77B3E" w:rsidP="0064481E">
      <w:pPr>
        <w:jc w:val="both"/>
      </w:pPr>
      <w:r>
        <w:t xml:space="preserve">при секретаре судебного заседания </w:t>
      </w:r>
      <w:r>
        <w:t>фио</w:t>
      </w:r>
      <w:r>
        <w:t>,</w:t>
      </w:r>
    </w:p>
    <w:p w:rsidR="00A77B3E" w:rsidP="0064481E">
      <w:pPr>
        <w:jc w:val="both"/>
      </w:pPr>
      <w:r>
        <w:t>рассмотрев в открытом судебном заседании гражданское дело по исков</w:t>
      </w:r>
      <w:r>
        <w:t xml:space="preserve">ому заявлению Государственного унитарного предприятия Республики Крым «Крымтеплокоммунэнерго» к </w:t>
      </w:r>
      <w:r>
        <w:t>фио</w:t>
      </w:r>
      <w:r>
        <w:t xml:space="preserve"> о взыскании задолженности за потребленную тепловую энергию и государственной пошлины,</w:t>
      </w:r>
    </w:p>
    <w:p w:rsidR="00A77B3E" w:rsidP="0064481E">
      <w:pPr>
        <w:jc w:val="both"/>
      </w:pPr>
      <w:r>
        <w:t>руководствуясь статьями 98, 194-199, 233-235 Гражданского процессуальн</w:t>
      </w:r>
      <w:r>
        <w:t>ого кодекса Российской Федерации,</w:t>
      </w:r>
    </w:p>
    <w:p w:rsidR="00A77B3E" w:rsidP="0064481E">
      <w:pPr>
        <w:jc w:val="center"/>
      </w:pPr>
      <w:r>
        <w:t>РЕШИЛ:</w:t>
      </w:r>
    </w:p>
    <w:p w:rsidR="00A77B3E" w:rsidP="0064481E">
      <w:pPr>
        <w:jc w:val="both"/>
      </w:pPr>
      <w:r>
        <w:t>Исковые требования Государственного унитарного предприятия Республики Крым «Крымтеплокоммунэнерго» - удовлетворить.</w:t>
      </w:r>
    </w:p>
    <w:p w:rsidR="00A77B3E" w:rsidP="0064481E">
      <w:pPr>
        <w:jc w:val="both"/>
      </w:pPr>
      <w:r>
        <w:t xml:space="preserve">Взыскать с </w:t>
      </w:r>
      <w:r>
        <w:t>фио</w:t>
      </w:r>
      <w:r>
        <w:t xml:space="preserve"> в пользу  Государственного унитарного предприятия Республики Крым «Крымтеплокоммунэ</w:t>
      </w:r>
      <w:r>
        <w:t>нерго» задолженность за потребленную тепловую энергию в размере сумма и понесенные судебные расходы по оплате государственной пошлины сумма, а всего на общую сумму сумма.</w:t>
      </w:r>
    </w:p>
    <w:p w:rsidR="00A77B3E" w:rsidP="0064481E">
      <w:pPr>
        <w:jc w:val="both"/>
      </w:pPr>
      <w:r>
        <w:t>Разъяснить сторонам, что в соответствии со статьей 199 Гражданского процессуального к</w:t>
      </w:r>
      <w:r>
        <w:t xml:space="preserve">одекса Российской Федерации, мировой судья может не составлять мотивированное решение суда по рассмотренному им делу. Мировой судья обязан составить мотивированное решение суда в случае поступления от лиц, участвующих в деле, их представителей заявления о </w:t>
      </w:r>
      <w:r>
        <w:t>составлении мотивированного решения суда, которое может быть подано: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2) в течение пятнадцати дней</w:t>
      </w:r>
      <w:r>
        <w:t xml:space="preserve"> со дня объявления резолютивной части решения суда, если лица, участвующие в деле, их представители не присутствовали в судебном заседании. </w:t>
      </w:r>
    </w:p>
    <w:p w:rsidR="00A77B3E" w:rsidP="0064481E">
      <w:pPr>
        <w:jc w:val="both"/>
      </w:pPr>
      <w:r>
        <w:t>Мировой судья составляет мотивированное решение суда в течение пяти дней со дня поступления от лиц, участвующих в д</w:t>
      </w:r>
      <w:r>
        <w:t>еле, их представителей заявления о составлении мотивированного решения суда.</w:t>
      </w:r>
    </w:p>
    <w:p w:rsidR="00A77B3E" w:rsidP="0064481E">
      <w:pPr>
        <w:jc w:val="both"/>
      </w:pPr>
      <w:r>
        <w:t>Разъяснить, что в соответствии со ст. 237 ГПК РФ ответчик вправе подать в суд, принявший заочное решение, заявление об отмене этого решения суда в течение семи дней со дня вручени</w:t>
      </w:r>
      <w:r>
        <w:t xml:space="preserve">я ему копии этого решения. </w:t>
      </w:r>
    </w:p>
    <w:p w:rsidR="00A77B3E" w:rsidP="0064481E">
      <w:pPr>
        <w:jc w:val="both"/>
      </w:pPr>
      <w:r>
        <w:t>Заочное решение суда может быть обжаловано ответчиком в апелляционном порядке в Киевский районный суд города Симферополя Республики Крым через мирового судью судебного участка № 7 Киевского судебного района города Симферополя Ре</w:t>
      </w:r>
      <w:r>
        <w:t xml:space="preserve">спублики Крым в течение одного месяца со дня вынесения определения суда об отказе в удовлетворении заявления об отмене этого решения суда. </w:t>
      </w:r>
    </w:p>
    <w:p w:rsidR="00A77B3E" w:rsidP="0064481E">
      <w:pPr>
        <w:jc w:val="both"/>
      </w:pPr>
    </w:p>
    <w:p w:rsidR="00A77B3E" w:rsidP="0064481E">
      <w:pPr>
        <w:jc w:val="both"/>
      </w:pPr>
      <w:r>
        <w:t xml:space="preserve">Мировой судья                                                                </w:t>
      </w:r>
      <w:r>
        <w:t>фио</w:t>
      </w:r>
    </w:p>
    <w:p w:rsidR="00A77B3E" w:rsidP="0064481E">
      <w:pPr>
        <w:jc w:val="both"/>
      </w:pPr>
    </w:p>
    <w:sectPr w:rsidSect="0064481E">
      <w:pgSz w:w="12240" w:h="15840"/>
      <w:pgMar w:top="567" w:right="1134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81E"/>
    <w:rsid w:val="0064481E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