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40BD">
      <w:pPr>
        <w:pStyle w:val="20"/>
        <w:framePr w:w="9542" w:h="958" w:hRule="exact" w:wrap="none" w:vAnchor="page" w:hAnchor="page" w:x="1325" w:y="1692"/>
        <w:shd w:val="clear" w:color="auto" w:fill="auto"/>
        <w:spacing w:after="0" w:line="298" w:lineRule="exact"/>
        <w:ind w:right="820"/>
        <w:jc w:val="center"/>
      </w:pPr>
      <w:r>
        <w:t>РЕШЕНИЕ</w:t>
      </w:r>
    </w:p>
    <w:p w:rsidR="00D840BD">
      <w:pPr>
        <w:pStyle w:val="30"/>
        <w:framePr w:w="9542" w:h="958" w:hRule="exact" w:wrap="none" w:vAnchor="page" w:hAnchor="page" w:x="1325" w:y="1692"/>
        <w:shd w:val="clear" w:color="auto" w:fill="auto"/>
        <w:spacing w:after="0"/>
        <w:ind w:right="820"/>
      </w:pPr>
      <w:r>
        <w:t>ИМЕНЕМ РОССИЙСКОЙ ФЕДЕРАЦИИ</w:t>
      </w:r>
      <w:r>
        <w:br/>
        <w:t>(резолютивная часть)</w:t>
      </w:r>
    </w:p>
    <w:p w:rsidR="00D840BD">
      <w:pPr>
        <w:pStyle w:val="20"/>
        <w:framePr w:w="9542" w:h="317" w:hRule="exact" w:wrap="none" w:vAnchor="page" w:hAnchor="page" w:x="1325" w:y="1107"/>
        <w:shd w:val="clear" w:color="auto" w:fill="auto"/>
        <w:spacing w:after="0" w:line="260" w:lineRule="exact"/>
      </w:pPr>
      <w:r>
        <w:t>№2-7-535/2021</w:t>
      </w:r>
    </w:p>
    <w:p w:rsidR="00D840BD">
      <w:pPr>
        <w:pStyle w:val="20"/>
        <w:framePr w:w="9542" w:h="4675" w:hRule="exact" w:wrap="none" w:vAnchor="page" w:hAnchor="page" w:x="1325" w:y="2947"/>
        <w:shd w:val="clear" w:color="auto" w:fill="auto"/>
        <w:tabs>
          <w:tab w:val="left" w:pos="6783"/>
        </w:tabs>
        <w:spacing w:after="0" w:line="260" w:lineRule="exact"/>
        <w:ind w:left="140"/>
        <w:jc w:val="both"/>
      </w:pPr>
      <w:r>
        <w:t>26 июля 2021 года</w:t>
      </w:r>
      <w:r>
        <w:tab/>
        <w:t>гор. Симферополь,</w:t>
      </w:r>
    </w:p>
    <w:p w:rsidR="00D840BD">
      <w:pPr>
        <w:pStyle w:val="20"/>
        <w:framePr w:w="9542" w:h="4675" w:hRule="exact" w:wrap="none" w:vAnchor="page" w:hAnchor="page" w:x="1325" w:y="2947"/>
        <w:shd w:val="clear" w:color="auto" w:fill="auto"/>
        <w:spacing w:after="0" w:line="260" w:lineRule="exact"/>
      </w:pPr>
      <w:r>
        <w:t>ул. Киевская, 55/2</w:t>
      </w:r>
    </w:p>
    <w:p w:rsidR="00D840BD">
      <w:pPr>
        <w:pStyle w:val="20"/>
        <w:framePr w:w="9542" w:h="4675" w:hRule="exact" w:wrap="none" w:vAnchor="page" w:hAnchor="page" w:x="1325" w:y="2947"/>
        <w:shd w:val="clear" w:color="auto" w:fill="auto"/>
        <w:spacing w:after="0" w:line="307" w:lineRule="exact"/>
        <w:ind w:left="140" w:firstLine="720"/>
        <w:jc w:val="both"/>
      </w:pPr>
      <w:r>
        <w:t>Исполняющий обязанности</w:t>
      </w:r>
      <w:r>
        <w:t xml:space="preserve"> мирового судьи судебного участка № 7 Киевского судебного района города Симферополь (Киевский район </w:t>
      </w:r>
      <w:r>
        <w:t>городского округа Симферополь) Республики Крым - мировой судья судебного участка № 15 Киевского судебного района города Симферополь (Киевский район городского округа Симферополь) Республики Крым Пятниковский А.В., при помощнике судьи Коломакиной О.А.,</w:t>
      </w:r>
    </w:p>
    <w:p w:rsidR="00D840BD">
      <w:pPr>
        <w:pStyle w:val="20"/>
        <w:framePr w:w="9542" w:h="4675" w:hRule="exact" w:wrap="none" w:vAnchor="page" w:hAnchor="page" w:x="1325" w:y="2947"/>
        <w:shd w:val="clear" w:color="auto" w:fill="auto"/>
        <w:spacing w:after="0" w:line="307" w:lineRule="exact"/>
        <w:ind w:left="140" w:firstLine="720"/>
        <w:jc w:val="both"/>
      </w:pPr>
      <w:r>
        <w:t>расс</w:t>
      </w:r>
      <w:r>
        <w:t>мотрев в открытом судебном заседании гражданское дело по исковому заявлению Государственного унитарного предприятия Республики Крым «Крымгазсети» к Громовой Елене Ивановне, Полякову Дмитрию Александровичу, Поляковой Юлии Дмитриевне о взыскании задолженност</w:t>
      </w:r>
      <w:r>
        <w:t>и за потребленный природный газ и государственной пошлины, руководствуясь статьями 98, 194-199 Гражданского процессуального кодекса Российской Федерации, мировой судья -</w:t>
      </w:r>
    </w:p>
    <w:p w:rsidR="00D840BD">
      <w:pPr>
        <w:pStyle w:val="20"/>
        <w:framePr w:w="9542" w:h="7485" w:hRule="exact" w:wrap="none" w:vAnchor="page" w:hAnchor="page" w:x="1325" w:y="7933"/>
        <w:shd w:val="clear" w:color="auto" w:fill="auto"/>
        <w:spacing w:after="194" w:line="260" w:lineRule="exact"/>
        <w:ind w:right="820"/>
        <w:jc w:val="center"/>
      </w:pPr>
      <w:r>
        <w:t>РЕШИЛ:</w:t>
      </w:r>
    </w:p>
    <w:p w:rsidR="00D840BD">
      <w:pPr>
        <w:pStyle w:val="20"/>
        <w:framePr w:w="9542" w:h="7485" w:hRule="exact" w:wrap="none" w:vAnchor="page" w:hAnchor="page" w:x="1325" w:y="7933"/>
        <w:shd w:val="clear" w:color="auto" w:fill="auto"/>
        <w:spacing w:after="0" w:line="307" w:lineRule="exact"/>
        <w:ind w:left="140" w:firstLine="720"/>
        <w:jc w:val="both"/>
      </w:pPr>
      <w:r>
        <w:t xml:space="preserve">Исковые требования Государственного унитарного предприятия Республики Крым </w:t>
      </w:r>
      <w:r>
        <w:t>«Крымгазсети» - удовлетворить.</w:t>
      </w:r>
    </w:p>
    <w:p w:rsidR="00D840BD">
      <w:pPr>
        <w:pStyle w:val="20"/>
        <w:framePr w:w="9542" w:h="7485" w:hRule="exact" w:wrap="none" w:vAnchor="page" w:hAnchor="page" w:x="1325" w:y="7933"/>
        <w:shd w:val="clear" w:color="auto" w:fill="auto"/>
        <w:spacing w:after="0" w:line="307" w:lineRule="exact"/>
        <w:ind w:left="140" w:firstLine="720"/>
        <w:jc w:val="both"/>
      </w:pPr>
      <w:r>
        <w:t xml:space="preserve">Взыскать солидарно с Громовой Елены Ивановны, Полякова Дмитрия Александровича, Поляковой Юлии Дмитриевны в пользу Государственного унитарного предприятия Республики Крым «Крымгазсети» на банковские реквизиты Симферопольского </w:t>
      </w:r>
      <w:r>
        <w:t>управления по эксплуатации газового хозяйства Государственного Унитарного Предприятия Республики Крым «Крымгазсети» задолженность за потребленный природный газ за период с 01.04.2019 года по 31.07.2020 года в размере 1753 рубля 30 копеек и понесенные судеб</w:t>
      </w:r>
      <w:r>
        <w:t>ные расходы по уплате государственной пошлины в размере 400 руб., а всего на общую сумму 2153 рубля 30 копеек.</w:t>
      </w:r>
    </w:p>
    <w:p w:rsidR="00D840BD">
      <w:pPr>
        <w:pStyle w:val="20"/>
        <w:framePr w:w="9542" w:h="7485" w:hRule="exact" w:wrap="none" w:vAnchor="page" w:hAnchor="page" w:x="1325" w:y="7933"/>
        <w:shd w:val="clear" w:color="auto" w:fill="auto"/>
        <w:spacing w:after="0" w:line="307" w:lineRule="exact"/>
        <w:ind w:left="140" w:firstLine="720"/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</w:t>
      </w:r>
      <w:r>
        <w:t>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</w:t>
      </w:r>
      <w:r>
        <w:t xml:space="preserve">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</w:t>
      </w:r>
      <w:r>
        <w:t>а, участвующие в деле, их представители не присутствовали в судебном заседании. Мировой судья составляет мотивированное решение суда в</w:t>
      </w:r>
    </w:p>
    <w:p w:rsidR="00D840BD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40BD">
      <w:pPr>
        <w:pStyle w:val="a0"/>
        <w:framePr w:wrap="none" w:vAnchor="page" w:hAnchor="page" w:x="6005" w:y="763"/>
        <w:shd w:val="clear" w:color="auto" w:fill="auto"/>
        <w:spacing w:line="240" w:lineRule="exact"/>
      </w:pPr>
      <w:r>
        <w:t>2</w:t>
      </w:r>
    </w:p>
    <w:p w:rsidR="00D840BD">
      <w:pPr>
        <w:pStyle w:val="20"/>
        <w:framePr w:w="9418" w:h="2219" w:hRule="exact" w:wrap="none" w:vAnchor="page" w:hAnchor="page" w:x="1388" w:y="1165"/>
        <w:shd w:val="clear" w:color="auto" w:fill="auto"/>
        <w:spacing w:after="0" w:line="307" w:lineRule="exact"/>
        <w:jc w:val="both"/>
      </w:pPr>
      <w:r>
        <w:t>течение пяти дней со дня поступления от лиц, участвующих в деле, их представителей заявления о со</w:t>
      </w:r>
      <w:r>
        <w:t>ставлении мотивированного решения суда.</w:t>
      </w:r>
    </w:p>
    <w:p w:rsidR="00D840BD">
      <w:pPr>
        <w:pStyle w:val="20"/>
        <w:framePr w:w="9418" w:h="2219" w:hRule="exact" w:wrap="none" w:vAnchor="page" w:hAnchor="page" w:x="1388" w:y="1165"/>
        <w:shd w:val="clear" w:color="auto" w:fill="auto"/>
        <w:spacing w:after="0" w:line="307" w:lineRule="exact"/>
        <w:ind w:firstLine="740"/>
        <w:jc w:val="both"/>
      </w:pPr>
      <w:r>
        <w:t>Решение может быть обжаловано в апелляционном порядке в Киевский районный суд г.Симферополя Республики Крым через мирового судью судебного участка № 7 Киевского судебного района города Симферополя Республике Крым в т</w:t>
      </w:r>
      <w:r>
        <w:t>ечение месяца со дня принятия решения суда в окончательной форме.</w:t>
      </w:r>
    </w:p>
    <w:p w:rsidR="00D840BD">
      <w:pPr>
        <w:pStyle w:val="20"/>
        <w:framePr w:wrap="none" w:vAnchor="page" w:hAnchor="page" w:x="2098" w:y="3680"/>
        <w:shd w:val="clear" w:color="auto" w:fill="auto"/>
        <w:spacing w:after="0" w:line="260" w:lineRule="exact"/>
        <w:jc w:val="left"/>
      </w:pPr>
      <w:r>
        <w:t>Мировой судья</w:t>
      </w:r>
    </w:p>
    <w:p w:rsidR="00D840BD">
      <w:pPr>
        <w:framePr w:wrap="none" w:vAnchor="page" w:hAnchor="page" w:x="5583" w:y="32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66470" cy="448310"/>
            <wp:effectExtent l="0" t="0" r="5080" b="889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49165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0BD">
      <w:pPr>
        <w:pStyle w:val="20"/>
        <w:framePr w:wrap="none" w:vAnchor="page" w:hAnchor="page" w:x="1388" w:y="3682"/>
        <w:shd w:val="clear" w:color="auto" w:fill="auto"/>
        <w:spacing w:after="0" w:line="260" w:lineRule="exact"/>
        <w:ind w:left="7070" w:right="58"/>
        <w:jc w:val="both"/>
      </w:pPr>
      <w:r>
        <w:t>А.В. Пятниковский</w:t>
      </w:r>
    </w:p>
    <w:p w:rsidR="00D840BD">
      <w:pPr>
        <w:rPr>
          <w:sz w:val="2"/>
          <w:szCs w:val="2"/>
        </w:rPr>
      </w:pPr>
    </w:p>
    <w:sectPr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BD"/>
    <w:rsid w:val="00BA44A2"/>
    <w:rsid w:val="00D840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0">
    <w:name w:val="Колонтитул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