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4BF5" w:rsidRPr="00DC4BF5" w:rsidP="00D830C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</w:t>
      </w:r>
      <w:r w:rsidRPr="00DC4BF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№ 2-7-</w:t>
      </w:r>
      <w:r w:rsidR="00E1488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1260</w:t>
      </w:r>
      <w:r w:rsidRPr="00DC4BF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/2021</w:t>
      </w:r>
    </w:p>
    <w:p w:rsidR="00DC4BF5" w:rsidP="00E1488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УИД </w:t>
      </w:r>
      <w:r w:rsidRPr="00E14888" w:rsidR="00E1488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91MS0007-01-2021-001992-70</w:t>
      </w:r>
    </w:p>
    <w:p w:rsidR="00DC4BF5" w:rsidRPr="00DC4BF5" w:rsidP="00D830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РЕШЕНИЕ </w:t>
      </w:r>
    </w:p>
    <w:p w:rsidR="00DC4BF5" w:rsidRPr="00DC4BF5" w:rsidP="00D830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ИМЕНЕМ РОССИЙСКОЙ ФЕДЕРАЦИИ</w:t>
      </w:r>
    </w:p>
    <w:p w:rsidR="00DC4BF5" w:rsidRPr="00DC4BF5" w:rsidP="00D830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(резолютивная часть)</w:t>
      </w:r>
    </w:p>
    <w:p w:rsidR="00DC4BF5" w:rsidRPr="00DC4BF5" w:rsidP="00D830C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20 декабря </w:t>
      </w:r>
      <w:r w:rsidRPr="00DC4BF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2021 года</w:t>
      </w:r>
    </w:p>
    <w:p w:rsidR="00DC4BF5" w:rsidRPr="00DC4BF5" w:rsidP="00D830C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гор. Симферополь</w:t>
      </w:r>
    </w:p>
    <w:p w:rsidR="00DC4BF5" w:rsidRPr="00DC4BF5" w:rsidP="00D830C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Киевская, 55/2</w:t>
      </w:r>
    </w:p>
    <w:p w:rsidR="00DC4BF5" w:rsidRPr="00DC4BF5" w:rsidP="00D830C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BF5" w:rsidRPr="00DC4BF5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 w:rsidR="001A74EB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4E0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C4BF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п</w:t>
      </w:r>
      <w:r w:rsidR="001A74EB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омощнике судьи …</w:t>
      </w:r>
    </w:p>
    <w:p w:rsidR="001A1FC2" w:rsidP="007F73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участием: </w:t>
      </w:r>
    </w:p>
    <w:p w:rsidR="001A1FC2" w:rsidP="00E148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истца – </w:t>
      </w:r>
      <w:r w:rsidR="001A74E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="001A74E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148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14888" w:rsidP="00E148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свидетеля – фио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BD47A6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</w:t>
      </w:r>
      <w:r w:rsidRPr="00DC4BF5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заявлению</w:t>
      </w:r>
      <w:r w:rsidRPr="00DC4BF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1A74E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фио</w:t>
      </w:r>
      <w:r w:rsidR="001A74E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</w:t>
      </w:r>
      <w:r w:rsidR="0084591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к </w:t>
      </w:r>
      <w:r w:rsidR="001A74E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фио3</w:t>
      </w:r>
      <w:r w:rsidR="0084591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D47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 возмещении ущерба от залива квартиры и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понесенных судебных расходов, </w:t>
      </w:r>
    </w:p>
    <w:p w:rsidR="00DC4BF5" w:rsidRPr="00DC4BF5" w:rsidP="00D83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hyperlink r:id="rId4" w:history="1">
        <w:r w:rsidR="007615B8">
          <w:rPr>
            <w:rFonts w:ascii="Times New Roman" w:hAnsi="Times New Roman" w:cs="Times New Roman"/>
            <w:color w:val="0000FF"/>
            <w:sz w:val="26"/>
            <w:szCs w:val="26"/>
          </w:rPr>
          <w:t>ст. ст. 12</w:t>
        </w:r>
      </w:hyperlink>
      <w:r w:rsidR="007615B8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="007615B8">
          <w:rPr>
            <w:rFonts w:ascii="Times New Roman" w:hAnsi="Times New Roman" w:cs="Times New Roman"/>
            <w:color w:val="0000FF"/>
            <w:sz w:val="26"/>
            <w:szCs w:val="26"/>
          </w:rPr>
          <w:t>1064</w:t>
        </w:r>
      </w:hyperlink>
      <w:r w:rsidR="007615B8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="007615B8">
          <w:rPr>
            <w:rFonts w:ascii="Times New Roman" w:hAnsi="Times New Roman" w:cs="Times New Roman"/>
            <w:color w:val="0000FF"/>
            <w:sz w:val="26"/>
            <w:szCs w:val="26"/>
          </w:rPr>
          <w:t>1082</w:t>
        </w:r>
      </w:hyperlink>
      <w:r w:rsidR="007615B8">
        <w:rPr>
          <w:rFonts w:ascii="Times New Roman" w:hAnsi="Times New Roman" w:cs="Times New Roman"/>
          <w:sz w:val="26"/>
          <w:szCs w:val="26"/>
        </w:rPr>
        <w:t xml:space="preserve"> Гражданского кодекса РФ </w:t>
      </w:r>
      <w:hyperlink r:id="rId7" w:history="1">
        <w:r w:rsidR="007615B8">
          <w:rPr>
            <w:rFonts w:ascii="Times New Roman" w:hAnsi="Times New Roman" w:cs="Times New Roman"/>
            <w:color w:val="0000FF"/>
            <w:sz w:val="26"/>
            <w:szCs w:val="26"/>
          </w:rPr>
          <w:t>ст. 30</w:t>
        </w:r>
      </w:hyperlink>
      <w:r w:rsidR="007615B8">
        <w:rPr>
          <w:rFonts w:ascii="Times New Roman" w:hAnsi="Times New Roman" w:cs="Times New Roman"/>
          <w:sz w:val="26"/>
          <w:szCs w:val="26"/>
        </w:rPr>
        <w:t xml:space="preserve"> Жилищного кодекса РФ, </w:t>
      </w:r>
      <w:hyperlink r:id="rId8" w:history="1">
        <w:r w:rsidR="007615B8">
          <w:rPr>
            <w:rFonts w:ascii="Times New Roman" w:hAnsi="Times New Roman" w:cs="Times New Roman"/>
            <w:color w:val="0000FF"/>
            <w:sz w:val="26"/>
            <w:szCs w:val="26"/>
          </w:rPr>
          <w:t>абз</w:t>
        </w:r>
        <w:r w:rsidR="007615B8">
          <w:rPr>
            <w:rFonts w:ascii="Times New Roman" w:hAnsi="Times New Roman" w:cs="Times New Roman"/>
            <w:color w:val="0000FF"/>
            <w:sz w:val="26"/>
            <w:szCs w:val="26"/>
          </w:rPr>
          <w:t>. 3 п. 12</w:t>
        </w:r>
      </w:hyperlink>
      <w:r w:rsidR="007615B8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от 23.06.2015 N 25 "О применении судами некоторых положений раздела I части первой Гражданского кодекса Российской Федерации", </w:t>
      </w: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статьями </w:t>
      </w:r>
      <w:r w:rsidR="003D4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98, </w:t>
      </w: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>194-199 Гражданского процессуального кодекса Р</w:t>
      </w:r>
      <w:r w:rsidR="007615B8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C4BF5" w:rsidRPr="00DC4BF5" w:rsidP="00D830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845911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</w:t>
      </w:r>
      <w:r w:rsidRPr="00DC4BF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требования</w:t>
      </w:r>
      <w:r w:rsidRPr="0084591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1A74E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фио</w:t>
      </w:r>
      <w:r w:rsidR="001A74E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</w:t>
      </w:r>
      <w:r w:rsidR="00976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433" w:rsidP="00D830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1A74E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фио3</w:t>
      </w:r>
      <w:r w:rsidR="0084591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пользу </w:t>
      </w:r>
      <w:r w:rsidR="001A74E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фио1</w:t>
      </w:r>
      <w:r w:rsidR="0084591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 xml:space="preserve">в счет возмещения ущерба, причиненного заливом квартиры </w:t>
      </w:r>
      <w:r w:rsidR="0077094F">
        <w:rPr>
          <w:rFonts w:ascii="Times New Roman" w:hAnsi="Times New Roman" w:cs="Times New Roman"/>
          <w:sz w:val="26"/>
          <w:szCs w:val="26"/>
        </w:rPr>
        <w:t xml:space="preserve">денежную сумму в размере </w:t>
      </w:r>
      <w:r w:rsidR="001A74EB">
        <w:rPr>
          <w:rFonts w:ascii="Times New Roman" w:hAnsi="Times New Roman" w:cs="Times New Roman"/>
          <w:sz w:val="26"/>
          <w:szCs w:val="26"/>
        </w:rPr>
        <w:t xml:space="preserve">…. </w:t>
      </w:r>
      <w:r>
        <w:rPr>
          <w:rFonts w:ascii="Times New Roman" w:hAnsi="Times New Roman" w:cs="Times New Roman"/>
          <w:sz w:val="26"/>
          <w:szCs w:val="26"/>
        </w:rPr>
        <w:t xml:space="preserve">рублей, </w:t>
      </w:r>
      <w:r w:rsidR="00726362">
        <w:rPr>
          <w:rFonts w:ascii="Times New Roman" w:hAnsi="Times New Roman" w:cs="Times New Roman"/>
          <w:sz w:val="26"/>
          <w:szCs w:val="26"/>
        </w:rPr>
        <w:t xml:space="preserve">понесенные судебные </w:t>
      </w:r>
      <w:r w:rsidR="00A5378D">
        <w:rPr>
          <w:rFonts w:ascii="Times New Roman" w:hAnsi="Times New Roman" w:cs="Times New Roman"/>
          <w:sz w:val="26"/>
          <w:szCs w:val="26"/>
        </w:rPr>
        <w:t xml:space="preserve">расходы по оплате </w:t>
      </w:r>
      <w:r>
        <w:rPr>
          <w:rFonts w:ascii="Times New Roman" w:hAnsi="Times New Roman" w:cs="Times New Roman"/>
          <w:sz w:val="26"/>
          <w:szCs w:val="26"/>
        </w:rPr>
        <w:t xml:space="preserve">судебной экспертизы в сумме </w:t>
      </w:r>
      <w:r w:rsidR="001A74EB">
        <w:rPr>
          <w:rFonts w:ascii="Times New Roman" w:hAnsi="Times New Roman" w:cs="Times New Roman"/>
          <w:sz w:val="26"/>
          <w:szCs w:val="26"/>
        </w:rPr>
        <w:t xml:space="preserve">… </w:t>
      </w:r>
      <w:r>
        <w:rPr>
          <w:rFonts w:ascii="Times New Roman" w:hAnsi="Times New Roman" w:cs="Times New Roman"/>
          <w:sz w:val="26"/>
          <w:szCs w:val="26"/>
        </w:rPr>
        <w:t xml:space="preserve"> рублей и государственной пошлины</w:t>
      </w:r>
      <w:r w:rsidR="00976D33">
        <w:rPr>
          <w:rFonts w:ascii="Times New Roman" w:hAnsi="Times New Roman" w:cs="Times New Roman"/>
          <w:sz w:val="26"/>
          <w:szCs w:val="26"/>
        </w:rPr>
        <w:t xml:space="preserve"> в </w:t>
      </w:r>
      <w:r w:rsidR="002A0C56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1A74EB">
        <w:rPr>
          <w:rFonts w:ascii="Times New Roman" w:hAnsi="Times New Roman" w:cs="Times New Roman"/>
          <w:sz w:val="26"/>
          <w:szCs w:val="26"/>
        </w:rPr>
        <w:t xml:space="preserve">… </w:t>
      </w:r>
      <w:r w:rsidR="00976D33">
        <w:rPr>
          <w:rFonts w:ascii="Times New Roman" w:hAnsi="Times New Roman" w:cs="Times New Roman"/>
          <w:sz w:val="26"/>
          <w:szCs w:val="26"/>
        </w:rPr>
        <w:t xml:space="preserve">рублей, а всего на общую сумму </w:t>
      </w:r>
      <w:r w:rsidR="001A74EB">
        <w:rPr>
          <w:rFonts w:ascii="Times New Roman" w:hAnsi="Times New Roman" w:cs="Times New Roman"/>
          <w:sz w:val="26"/>
          <w:szCs w:val="26"/>
        </w:rPr>
        <w:t>…</w:t>
      </w:r>
      <w:r w:rsidR="00976D33">
        <w:rPr>
          <w:rFonts w:ascii="Times New Roman" w:hAnsi="Times New Roman" w:cs="Times New Roman"/>
          <w:sz w:val="26"/>
          <w:szCs w:val="26"/>
        </w:rPr>
        <w:t xml:space="preserve"> рубля.</w:t>
      </w:r>
    </w:p>
    <w:p w:rsidR="004F245F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сторонам, что согласно ст. 199 ГПК РФ мировой судья может не составлять мотивированное решение суда по рассмотренному им делу</w:t>
      </w: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>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C4BF5" w:rsidRPr="00DC4BF5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4BF5" w:rsidRPr="00DC4BF5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DC4BF5" w:rsidRPr="00DC4BF5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BF5" w:rsidRPr="00DC4BF5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</w:t>
      </w:r>
      <w:r w:rsidR="00442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DC4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1A74EB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</w:p>
    <w:sectPr w:rsidSect="00DC4BF5">
      <w:pgSz w:w="11906" w:h="16838"/>
      <w:pgMar w:top="851" w:right="1531" w:bottom="851" w:left="1531" w:header="720" w:footer="9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F5"/>
    <w:rsid w:val="00013433"/>
    <w:rsid w:val="00051864"/>
    <w:rsid w:val="000E26F8"/>
    <w:rsid w:val="00104D2C"/>
    <w:rsid w:val="001975DD"/>
    <w:rsid w:val="001A1FC2"/>
    <w:rsid w:val="001A74EB"/>
    <w:rsid w:val="002350FB"/>
    <w:rsid w:val="002A0C56"/>
    <w:rsid w:val="002A5F3C"/>
    <w:rsid w:val="002F5472"/>
    <w:rsid w:val="00354E6A"/>
    <w:rsid w:val="0039330D"/>
    <w:rsid w:val="003937DD"/>
    <w:rsid w:val="003A1C7E"/>
    <w:rsid w:val="003D4073"/>
    <w:rsid w:val="0043742C"/>
    <w:rsid w:val="00442913"/>
    <w:rsid w:val="004E01DF"/>
    <w:rsid w:val="004E1A14"/>
    <w:rsid w:val="004F245F"/>
    <w:rsid w:val="00723E6A"/>
    <w:rsid w:val="00726362"/>
    <w:rsid w:val="007615B8"/>
    <w:rsid w:val="0077094F"/>
    <w:rsid w:val="0078048E"/>
    <w:rsid w:val="00796519"/>
    <w:rsid w:val="007A46E9"/>
    <w:rsid w:val="007F73BE"/>
    <w:rsid w:val="00845911"/>
    <w:rsid w:val="00863017"/>
    <w:rsid w:val="009407C1"/>
    <w:rsid w:val="00942A2D"/>
    <w:rsid w:val="00976D33"/>
    <w:rsid w:val="00977565"/>
    <w:rsid w:val="00996370"/>
    <w:rsid w:val="00A36D47"/>
    <w:rsid w:val="00A5378D"/>
    <w:rsid w:val="00A54613"/>
    <w:rsid w:val="00AB419E"/>
    <w:rsid w:val="00AC73D7"/>
    <w:rsid w:val="00BD47A6"/>
    <w:rsid w:val="00BE5C48"/>
    <w:rsid w:val="00C14A81"/>
    <w:rsid w:val="00C92F8A"/>
    <w:rsid w:val="00CC5354"/>
    <w:rsid w:val="00CC7417"/>
    <w:rsid w:val="00D830C1"/>
    <w:rsid w:val="00DC4BF5"/>
    <w:rsid w:val="00DE2E54"/>
    <w:rsid w:val="00E14888"/>
    <w:rsid w:val="00E213FC"/>
    <w:rsid w:val="00EF2950"/>
    <w:rsid w:val="00F14378"/>
    <w:rsid w:val="00F424D4"/>
    <w:rsid w:val="00F87E06"/>
    <w:rsid w:val="00FB5988"/>
    <w:rsid w:val="00FF10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C5DED53009E060D42A2C43302B66A1AFAFD9031F1AA00790EEB9860162CF9EEB9943953B3D6AB5BE4B5BF994DAF9F442511D0C5E26A389GAc7V" TargetMode="External" /><Relationship Id="rId5" Type="http://schemas.openxmlformats.org/officeDocument/2006/relationships/hyperlink" Target="consultantplus://offline/ref=08C5DED53009E060D42A2C43302B66A1AFAEDB0E1D10A00790EEB9860162CF9EEB9943953B3F6CB2B94B5BF994DAF9F442511D0C5E26A389GAc7V" TargetMode="External" /><Relationship Id="rId6" Type="http://schemas.openxmlformats.org/officeDocument/2006/relationships/hyperlink" Target="consultantplus://offline/ref=08C5DED53009E060D42A2C43302B66A1AFAEDB0E1D10A00790EEB9860162CF9EEB9943953B3F6CB5BC4B5BF994DAF9F442511D0C5E26A389GAc7V" TargetMode="External" /><Relationship Id="rId7" Type="http://schemas.openxmlformats.org/officeDocument/2006/relationships/hyperlink" Target="consultantplus://offline/ref=08C5DED53009E060D42A2C43302B66A1AFADD90E1917A00790EEB9860162CF9EEB9943953B3D68B1BB4B5BF994DAF9F442511D0C5E26A389GAc7V" TargetMode="External" /><Relationship Id="rId8" Type="http://schemas.openxmlformats.org/officeDocument/2006/relationships/hyperlink" Target="consultantplus://offline/ref=08C5DED53009E060D42A2C43302B66A1ADA6DA001811A00790EEB9860162CF9EEB9943953B3D6AB1BB4B5BF994DAF9F442511D0C5E26A389GAc7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