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ноября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202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округ Саки) Республики Крым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помощнике судьи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представителя истца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ответчика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иску СПК «Весна»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 по оплате </w:t>
      </w:r>
      <w:r>
        <w:rPr>
          <w:rFonts w:ascii="Times New Roman" w:eastAsia="Times New Roman" w:hAnsi="Times New Roman" w:cs="Times New Roman"/>
          <w:sz w:val="26"/>
          <w:rtl w:val="0"/>
        </w:rPr>
        <w:t>целевых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взносов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уководствуясь статьями 19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-199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СПК «Весна»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оплате целевых взносов удовлетворить.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СПК «Весна»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задолженность по целевым взносам за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расходы по уплате государственной пошлины с учетом отказа от части исковых требований в виду их добровольного удовлетворения ответчиком на основании </w:t>
      </w:r>
      <w:r>
        <w:rPr>
          <w:rFonts w:ascii="Times New Roman" w:eastAsia="Times New Roman" w:hAnsi="Times New Roman" w:cs="Times New Roman"/>
          <w:sz w:val="24"/>
          <w:rtl w:val="0"/>
        </w:rPr>
        <w:t>пп</w:t>
      </w:r>
      <w:r>
        <w:rPr>
          <w:rFonts w:ascii="Times New Roman" w:eastAsia="Times New Roman" w:hAnsi="Times New Roman" w:cs="Times New Roman"/>
          <w:sz w:val="24"/>
          <w:rtl w:val="0"/>
        </w:rPr>
        <w:t>. 3 п. 1 ст. 333.40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НК РФ в полном объеме в сумме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Заявление </w:t>
      </w:r>
      <w:r>
        <w:rPr>
          <w:rFonts w:ascii="Times New Roman" w:eastAsia="Times New Roman" w:hAnsi="Times New Roman" w:cs="Times New Roman"/>
          <w:sz w:val="26"/>
          <w:rtl w:val="0"/>
        </w:rPr>
        <w:t>СПК «Весна»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 взыскании расходов на оплату услуг представителя удовлетворить частично.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с 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>фио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 в пользу СПК «Весна» ИНН 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>телефон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 расходы на оплату услуг представителя в разумных пределах в размере 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удовлетворении остальной части заявления – отказать.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Решение суда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Республики Крым через мирового судью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округ Саки) Республики Крым в течение одного месяца. 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