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fillcolor="white"/>
  </w:background>
  <w:body>
    <w:p>
      <w:pPr>
        <w:widowControl w:val="0"/>
        <w:bidi w:val="0"/>
        <w:spacing w:before="0" w:beforeAutospacing="0" w:after="0" w:afterAutospacing="0"/>
        <w:ind w:left="0" w:right="0" w:firstLine="720"/>
        <w:jc w:val="center"/>
      </w:pPr>
      <w:r>
        <w:rPr>
          <w:rFonts w:ascii="Arial" w:eastAsia="Arial" w:hAnsi="Arial" w:cs="Arial"/>
          <w:sz w:val="26"/>
          <w:rtl w:val="0"/>
        </w:rPr>
        <w:t>6</w:t>
      </w:r>
    </w:p>
    <w:p>
      <w:pPr>
        <w:bidi w:val="0"/>
        <w:spacing w:before="0" w:beforeAutospacing="0" w:after="0" w:afterAutospacing="0"/>
        <w:ind w:left="0" w:right="0" w:firstLine="709"/>
        <w:jc w:val="right"/>
        <w:rPr>
          <w:rtl w:val="0"/>
        </w:rPr>
      </w:pPr>
      <w:r>
        <w:rPr>
          <w:rFonts w:ascii="Times New Roman" w:eastAsia="Times New Roman" w:hAnsi="Times New Roman" w:cs="Times New Roman"/>
          <w:sz w:val="26"/>
          <w:rtl w:val="0"/>
        </w:rPr>
        <w:t>Дело № 2-7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5</w:t>
      </w:r>
      <w:r>
        <w:rPr>
          <w:rFonts w:ascii="Times New Roman" w:eastAsia="Times New Roman" w:hAnsi="Times New Roman" w:cs="Times New Roman"/>
          <w:sz w:val="26"/>
          <w:rtl w:val="0"/>
        </w:rPr>
        <w:t>3</w:t>
      </w:r>
      <w:r>
        <w:rPr>
          <w:rFonts w:ascii="Times New Roman" w:eastAsia="Times New Roman" w:hAnsi="Times New Roman" w:cs="Times New Roman"/>
          <w:sz w:val="26"/>
          <w:rtl w:val="0"/>
        </w:rPr>
        <w:t>/201</w:t>
      </w:r>
      <w:r>
        <w:rPr>
          <w:rFonts w:ascii="Times New Roman" w:eastAsia="Times New Roman" w:hAnsi="Times New Roman" w:cs="Times New Roman"/>
          <w:sz w:val="26"/>
          <w:rtl w:val="0"/>
        </w:rPr>
        <w:t>9</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6"/>
          <w:rtl w:val="0"/>
        </w:rPr>
        <w:t>РЕШЕНИЕ</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6"/>
          <w:rtl w:val="0"/>
        </w:rPr>
        <w:t>Именем Российской Федерации</w:t>
      </w:r>
    </w:p>
    <w:p>
      <w:pPr>
        <w:bidi w:val="0"/>
        <w:spacing w:before="0" w:beforeAutospacing="0" w:after="0" w:afterAutospacing="0"/>
        <w:ind w:left="0" w:right="0" w:firstLine="709"/>
        <w:jc w:val="left"/>
        <w:rPr>
          <w:rtl w:val="0"/>
        </w:rPr>
      </w:pPr>
      <w:r>
        <w:rPr>
          <w:rFonts w:ascii="Times New Roman" w:eastAsia="Times New Roman" w:hAnsi="Times New Roman" w:cs="Times New Roman"/>
          <w:sz w:val="26"/>
          <w:rtl w:val="0"/>
        </w:rPr>
        <w:t>28 февраля 2019</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года </w:t>
      </w:r>
      <w:r>
        <w:rPr>
          <w:rFonts w:ascii="Times New Roman" w:eastAsia="Times New Roman" w:hAnsi="Times New Roman" w:cs="Times New Roman"/>
          <w:sz w:val="26"/>
          <w:rtl w:val="0"/>
        </w:rPr>
        <w:t>г. Саки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Мировой судья судебного участка № 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Сакского судебного района (Сакский муниципальный район и городской округ Саки) Республики Крым </w:t>
      </w:r>
      <w:r>
        <w:rPr>
          <w:rFonts w:ascii="Times New Roman" w:eastAsia="Times New Roman" w:hAnsi="Times New Roman" w:cs="Times New Roman"/>
          <w:sz w:val="26"/>
          <w:rtl w:val="0"/>
        </w:rPr>
        <w:t>Панов А.И.</w:t>
      </w:r>
      <w:r>
        <w:rPr>
          <w:rFonts w:ascii="Times New Roman" w:eastAsia="Times New Roman" w:hAnsi="Times New Roman" w:cs="Times New Roman"/>
          <w:sz w:val="26"/>
          <w:rtl w:val="0"/>
        </w:rPr>
        <w:t xml:space="preserve">, при секретаре судебного заседания </w:t>
      </w:r>
      <w:r>
        <w:rPr>
          <w:rFonts w:ascii="Times New Roman" w:eastAsia="Times New Roman" w:hAnsi="Times New Roman" w:cs="Times New Roman"/>
          <w:sz w:val="26"/>
          <w:rtl w:val="0"/>
        </w:rPr>
        <w:t>Сергеевой В.С.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рассмотрев в открытом судебном заседании гражданское дело по исковому заявлению </w:t>
      </w:r>
      <w:r>
        <w:rPr>
          <w:rFonts w:ascii="Times New Roman" w:eastAsia="Times New Roman" w:hAnsi="Times New Roman" w:cs="Times New Roman"/>
          <w:sz w:val="26"/>
          <w:rtl w:val="0"/>
        </w:rPr>
        <w:t>Государственного учреждения – Управления Пенсионного фонда Российской Федерации в г. Саки и Сакском районе Республики Крым к Сидоренко Антону Анатольевичу о взыскании излишне выплаченной суммы компенсационной выплаты</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УСТАНОВИЛ:</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Государственное учреждение – Управление Пенсионного фонда Российской Федерации в г. Саки и Сакском районе Республики Крым обратилось в суд с исковым заявлением к Сидоренко А.А. о взыскании излишне уплаченной суммы компенсационной выплаты, в котором просит взыскать с ответчика в пользу истца излишне уплаченные суммы компенсационной выплаты в размере 40141,94 руб., а также государственную пошлину в размере 1404,00 руб.</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Исковые требования мотивированы тем, </w:t>
      </w:r>
      <w:r>
        <w:rPr>
          <w:rFonts w:ascii="Times New Roman" w:eastAsia="Times New Roman" w:hAnsi="Times New Roman" w:cs="Times New Roman"/>
          <w:sz w:val="26"/>
          <w:rtl w:val="0"/>
        </w:rPr>
        <w:t xml:space="preserve">что </w:t>
      </w:r>
      <w:r>
        <w:rPr>
          <w:rFonts w:ascii="Times New Roman" w:eastAsia="Times New Roman" w:hAnsi="Times New Roman" w:cs="Times New Roman"/>
          <w:sz w:val="26"/>
          <w:rtl w:val="0"/>
        </w:rPr>
        <w:t xml:space="preserve">с </w:t>
      </w:r>
      <w:r>
        <w:rPr>
          <w:rFonts w:ascii="Times New Roman" w:eastAsia="Times New Roman" w:hAnsi="Times New Roman" w:cs="Times New Roman"/>
          <w:sz w:val="26"/>
          <w:rtl w:val="0"/>
        </w:rPr>
        <w:t>01.06.2015</w:t>
      </w:r>
      <w:r>
        <w:rPr>
          <w:rFonts w:ascii="Times New Roman" w:eastAsia="Times New Roman" w:hAnsi="Times New Roman" w:cs="Times New Roman"/>
          <w:sz w:val="26"/>
          <w:rtl w:val="0"/>
        </w:rPr>
        <w:t xml:space="preserve"> на основании личного заявления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09.06.2015</w:t>
      </w:r>
      <w:r>
        <w:rPr>
          <w:rFonts w:ascii="Times New Roman" w:eastAsia="Times New Roman" w:hAnsi="Times New Roman" w:cs="Times New Roman"/>
          <w:sz w:val="26"/>
          <w:rtl w:val="0"/>
        </w:rPr>
        <w:t xml:space="preserve"> была назначена ежемесячная компенсационная выплата</w:t>
      </w:r>
      <w:r>
        <w:rPr>
          <w:rFonts w:ascii="Times New Roman" w:eastAsia="Times New Roman" w:hAnsi="Times New Roman" w:cs="Times New Roman"/>
          <w:sz w:val="26"/>
          <w:rtl w:val="0"/>
        </w:rPr>
        <w:t xml:space="preserve"> как </w:t>
      </w:r>
      <w:r>
        <w:rPr>
          <w:rFonts w:ascii="Times New Roman" w:eastAsia="Times New Roman" w:hAnsi="Times New Roman" w:cs="Times New Roman"/>
          <w:sz w:val="26"/>
          <w:rtl w:val="0"/>
        </w:rPr>
        <w:t xml:space="preserve">лицу, осуществляющему уход за </w:t>
      </w:r>
      <w:r>
        <w:rPr>
          <w:rFonts w:ascii="Times New Roman" w:eastAsia="Times New Roman" w:hAnsi="Times New Roman" w:cs="Times New Roman"/>
          <w:sz w:val="26"/>
          <w:rtl w:val="0"/>
        </w:rPr>
        <w:t>инвалидом 1 группы Сидоренко А.А.</w:t>
      </w:r>
      <w:r>
        <w:rPr>
          <w:rFonts w:ascii="Times New Roman" w:eastAsia="Times New Roman" w:hAnsi="Times New Roman" w:cs="Times New Roman"/>
          <w:sz w:val="26"/>
          <w:rtl w:val="0"/>
        </w:rPr>
        <w:t xml:space="preserve"> в размере 1200 руб.</w:t>
      </w:r>
      <w:r>
        <w:rPr>
          <w:rFonts w:ascii="Times New Roman" w:eastAsia="Times New Roman" w:hAnsi="Times New Roman" w:cs="Times New Roman"/>
          <w:sz w:val="26"/>
          <w:rtl w:val="0"/>
        </w:rPr>
        <w:t xml:space="preserve"> 01.04.2018 Управлением Пенсионного фонда Российской Федерации в г. Саки и Сакском районе Республики Крым </w:t>
      </w:r>
      <w:r>
        <w:rPr>
          <w:rFonts w:ascii="Times New Roman" w:eastAsia="Times New Roman" w:hAnsi="Times New Roman" w:cs="Times New Roman"/>
          <w:sz w:val="26"/>
          <w:rtl w:val="0"/>
        </w:rPr>
        <w:t>было вынесено распоряжение о п</w:t>
      </w:r>
      <w:r>
        <w:rPr>
          <w:rFonts w:ascii="Times New Roman" w:eastAsia="Times New Roman" w:hAnsi="Times New Roman" w:cs="Times New Roman"/>
          <w:sz w:val="26"/>
          <w:rtl w:val="0"/>
        </w:rPr>
        <w:t>рекращении</w:t>
      </w:r>
      <w:r>
        <w:rPr>
          <w:rFonts w:ascii="Times New Roman" w:eastAsia="Times New Roman" w:hAnsi="Times New Roman" w:cs="Times New Roman"/>
          <w:sz w:val="26"/>
          <w:rtl w:val="0"/>
        </w:rPr>
        <w:t xml:space="preserve"> осуществления ежемесячной компенсационной выплаты </w:t>
      </w:r>
      <w:r>
        <w:rPr>
          <w:rFonts w:ascii="Times New Roman" w:eastAsia="Times New Roman" w:hAnsi="Times New Roman" w:cs="Times New Roman"/>
          <w:sz w:val="26"/>
          <w:rtl w:val="0"/>
        </w:rPr>
        <w:t>Сидоренко А.А.</w:t>
      </w:r>
      <w:r>
        <w:rPr>
          <w:rFonts w:ascii="Times New Roman" w:eastAsia="Times New Roman" w:hAnsi="Times New Roman" w:cs="Times New Roman"/>
          <w:sz w:val="26"/>
          <w:rtl w:val="0"/>
        </w:rPr>
        <w:t xml:space="preserve"> с </w:t>
      </w:r>
      <w:r>
        <w:rPr>
          <w:rFonts w:ascii="Times New Roman" w:eastAsia="Times New Roman" w:hAnsi="Times New Roman" w:cs="Times New Roman"/>
          <w:sz w:val="26"/>
          <w:rtl w:val="0"/>
        </w:rPr>
        <w:t xml:space="preserve">01.04.2018, с вязи с тем, что в марте 2018 года был выявлен факт </w:t>
      </w:r>
      <w:r>
        <w:rPr>
          <w:rFonts w:ascii="Times New Roman" w:eastAsia="Times New Roman" w:hAnsi="Times New Roman" w:cs="Times New Roman"/>
          <w:sz w:val="26"/>
          <w:rtl w:val="0"/>
        </w:rPr>
        <w:t>трудоустройства Сидоренко А.А.</w:t>
      </w:r>
      <w:r>
        <w:rPr>
          <w:rFonts w:ascii="Times New Roman" w:eastAsia="Times New Roman" w:hAnsi="Times New Roman" w:cs="Times New Roman"/>
          <w:sz w:val="26"/>
          <w:rtl w:val="0"/>
        </w:rPr>
        <w:t xml:space="preserve"> Поскольку ответчиком не были представлены сведения о факте трудоустройства, образовалась переплата компенсационной выплаты в сумме 40141,94 руб. за период с 01.10.2015 по 31.03.2018. Поскольку ответчиком в добровольном порядке сумма ущерба не возмещена, Управление Пенсионного фонда Российской Федерации в г. Саки и Сакском районе Республики Крым вынуждено обратится в суд с иском о взыскании вышеуказанной суммы (л.д. 3-4).</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заседани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представитель </w:t>
      </w:r>
      <w:r>
        <w:rPr>
          <w:rFonts w:ascii="Times New Roman" w:eastAsia="Times New Roman" w:hAnsi="Times New Roman" w:cs="Times New Roman"/>
          <w:sz w:val="26"/>
          <w:rtl w:val="0"/>
        </w:rPr>
        <w:t>Государственного учреждения – Управления Пенсионного фонда Российской Федерации в г. Саки и Сакском районе Республики Крым не явился, уведомлен надлежащим образом (л.д. 57), 28.02.2019 в судебный участок от представителя Государственного учреждения – Управления Пенсионного фонда Российской Федерации в г. Саки и Сакском районе Республики Крым Юсуповой М.А., действующей на основании доверенности от 10.01.2019 (л.д. 54), поступило заявление о рассмотрении дела ее отсутствие. В заявлении представитель истца также указала, что исковые требования поддерживает в полном объеме, просит их удовлетворить (л.д. 71).</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Ответчик Сидоренко А.А. в судебное заседание не явился, трижды уведомлялся судом о слушании дела: дважды путем направления судебной корреспонденции по месту регистрации (л.д. 6-оборот, л.д. 46) и жительства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(л.д. 43, 50), возвращенной в судебный участок с отметкой «Истек срок хранения» (л.д. 48, 52), а также телефонограммой от 27.02.2019</w:t>
      </w:r>
      <w:r>
        <w:rPr>
          <w:rFonts w:ascii="Times New Roman" w:eastAsia="Times New Roman" w:hAnsi="Times New Roman" w:cs="Times New Roman"/>
          <w:sz w:val="26"/>
          <w:rtl w:val="0"/>
        </w:rPr>
        <w:t xml:space="preserve">; причины неявки суду не сообщил, ходатайств об отложении слушания дела суду не предоставил.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 ст.35 ГПК РФ, лица, участвующие в деле, должны добросовестно пользоваться всеми принадлежащими им процессуальными правами.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 ч. 3 ст. 167 ГПК РФ суд считает возможным рассмотреть заявление без участия ответчика.</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Суд, исследовав материалы дела в их совокупности, считает, что исковые требования подлежат удовлетворению </w:t>
      </w:r>
      <w:r>
        <w:rPr>
          <w:rFonts w:ascii="Times New Roman" w:eastAsia="Times New Roman" w:hAnsi="Times New Roman" w:cs="Times New Roman"/>
          <w:sz w:val="26"/>
          <w:rtl w:val="0"/>
        </w:rPr>
        <w:t>по следующим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основаниям</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Судом установлено, что</w:t>
      </w:r>
      <w:r>
        <w:rPr>
          <w:rFonts w:ascii="Times New Roman" w:eastAsia="Times New Roman" w:hAnsi="Times New Roman" w:cs="Times New Roman"/>
          <w:sz w:val="26"/>
          <w:rtl w:val="0"/>
        </w:rPr>
        <w:t xml:space="preserve"> ответчик Сидоренко А.А. является инвалидом 1 группы.</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09.06.2019 Сидоренко А.А. обратился в </w:t>
      </w:r>
      <w:r>
        <w:rPr>
          <w:rFonts w:ascii="Times New Roman" w:eastAsia="Times New Roman" w:hAnsi="Times New Roman" w:cs="Times New Roman"/>
          <w:sz w:val="26"/>
          <w:rtl w:val="0"/>
        </w:rPr>
        <w:t xml:space="preserve">Управление Пенсионного фонда Российской Федерации в г. Саки и Сакском районе Республики Крым </w:t>
      </w:r>
      <w:r>
        <w:rPr>
          <w:rFonts w:ascii="Times New Roman" w:eastAsia="Times New Roman" w:hAnsi="Times New Roman" w:cs="Times New Roman"/>
          <w:sz w:val="26"/>
          <w:rtl w:val="0"/>
        </w:rPr>
        <w:t xml:space="preserve">с заявлением нетрудоспособного гражданина о согласии на осуществление за ним ухода (л.д. 8). При заполнении указанного заявления в графе о трудоустройстве сделана отметка «не работаю» (л.д. 8).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Согласно заявления о доставке пенсии </w:t>
      </w:r>
      <w:r>
        <w:rPr>
          <w:rFonts w:ascii="Times New Roman" w:eastAsia="Times New Roman" w:hAnsi="Times New Roman" w:cs="Times New Roman"/>
          <w:sz w:val="26"/>
          <w:rtl w:val="0"/>
        </w:rPr>
        <w:t xml:space="preserve">Сидоренко А.А. </w:t>
      </w:r>
      <w:r>
        <w:rPr>
          <w:rFonts w:ascii="Times New Roman" w:eastAsia="Times New Roman" w:hAnsi="Times New Roman" w:cs="Times New Roman"/>
          <w:sz w:val="26"/>
          <w:rtl w:val="0"/>
        </w:rPr>
        <w:t>предупрежден</w:t>
      </w:r>
      <w:r>
        <w:rPr>
          <w:rFonts w:ascii="Times New Roman" w:eastAsia="Times New Roman" w:hAnsi="Times New Roman" w:cs="Times New Roman"/>
          <w:sz w:val="26"/>
          <w:rtl w:val="0"/>
        </w:rPr>
        <w:t>, в том числе, о необходимости безотлагательно извещать территориальный орган ПФР о поступлении на работу и (или) выполнении иной деятельности</w:t>
      </w:r>
      <w:r>
        <w:rPr>
          <w:rFonts w:ascii="Times New Roman" w:eastAsia="Times New Roman" w:hAnsi="Times New Roman" w:cs="Times New Roman"/>
          <w:sz w:val="26"/>
          <w:rtl w:val="0"/>
        </w:rPr>
        <w:t>, в период осуществления которой он подлежит обязательному пенсионному страхованию, о наступлении других обстоятельств, влекущих изменение размера федеральной социальной доплаты к пенсии или прекращение ее выплаты (л.д. 29, 60).</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21.06.2015 Сидоренко А.А. подал в </w:t>
      </w:r>
      <w:r>
        <w:rPr>
          <w:rFonts w:ascii="Times New Roman" w:eastAsia="Times New Roman" w:hAnsi="Times New Roman" w:cs="Times New Roman"/>
          <w:sz w:val="26"/>
          <w:rtl w:val="0"/>
        </w:rPr>
        <w:t xml:space="preserve">Управление Пенсионного фонда Российской Федерации в г. Саки и Сакском районе Республики Крым заявление, в котором просил перечислять ему сумму пенсии на его банковский счет, открытый в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(л.д.61).</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Управлением Пенсионного фонда Российской Федерации в г. Саки и Сакском районе Республики Крым, по результатам рассмотрения заявления лица, осуществляющего уход за нетрудоспособным гражданином, о назначении ежемесячной компенсационной выплаты,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а также заявления Сидоренко А.А. о согласии на осуществление за ним ухода, принято решение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 назначении </w:t>
      </w:r>
      <w:r>
        <w:rPr>
          <w:rFonts w:ascii="Times New Roman" w:eastAsia="Times New Roman" w:hAnsi="Times New Roman" w:cs="Times New Roman"/>
          <w:sz w:val="26"/>
          <w:rtl w:val="0"/>
        </w:rPr>
        <w:t>ежемесячной компенсационной выплаты в размере 1200,00 руб. с 01.06.2015 на период осуществления ухода (л.д. 5).</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При этом</w:t>
      </w:r>
      <w:r>
        <w:rPr>
          <w:rFonts w:ascii="Times New Roman" w:eastAsia="Times New Roman" w:hAnsi="Times New Roman" w:cs="Times New Roman"/>
          <w:sz w:val="26"/>
          <w:rtl w:val="0"/>
        </w:rPr>
        <w:t xml:space="preserve"> из копии трудовой книжки Сидоренко А.А. серии АВ № 218386 следует, что 23.06.2006 Сидренко А.А. был принят на</w:t>
      </w:r>
      <w:r>
        <w:rPr>
          <w:rFonts w:ascii="Times New Roman" w:eastAsia="Times New Roman" w:hAnsi="Times New Roman" w:cs="Times New Roman"/>
          <w:sz w:val="26"/>
          <w:rtl w:val="0"/>
        </w:rPr>
        <w:t xml:space="preserve"> должность</w:t>
      </w:r>
      <w:r>
        <w:rPr>
          <w:rFonts w:ascii="Times New Roman" w:eastAsia="Times New Roman" w:hAnsi="Times New Roman" w:cs="Times New Roman"/>
          <w:sz w:val="26"/>
          <w:rtl w:val="0"/>
        </w:rPr>
        <w:t xml:space="preserve"> инструктора трудотерапии лечебно-диагностического отделения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01.11.2006 переведен на должность инструктора </w:t>
      </w:r>
      <w:r>
        <w:rPr>
          <w:rFonts w:ascii="Times New Roman" w:eastAsia="Times New Roman" w:hAnsi="Times New Roman" w:cs="Times New Roman"/>
          <w:sz w:val="26"/>
          <w:rtl w:val="0"/>
        </w:rPr>
        <w:t xml:space="preserve">трудотерапии отдела культуры. 04.01.2015 Дочернее предприятие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переименовано в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16.09.2016 Сидоренко А.А. переведен в службу культурно-массовой работы и организации досуга на должность инструктора по трудовой терапии. 01.01.2018 Сидоренко А.А. переведен в первое отделение медицинской реабилитации пациентов с нарушением функции ПНС и ОДА на должность инструктора по трудовой терапии. 14.03.2018 Сидоренко А.А. уволен из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по согласованию сторон (л.д. 35-38).</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связи с выявлением факта несвоевременного предоставления информации о трудоустройстве Сидоренко А.А. с </w:t>
      </w:r>
      <w:r>
        <w:rPr>
          <w:rFonts w:ascii="Times New Roman" w:eastAsia="Times New Roman" w:hAnsi="Times New Roman" w:cs="Times New Roman"/>
          <w:sz w:val="26"/>
          <w:rtl w:val="0"/>
        </w:rPr>
        <w:t>23.06.2006 по 14.03.2018, вынесено решение об обнаружении ошибки, допущенной при установлении пенсии с 01.06.2015 (л.д. 28).</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Управлением Пенсионного фонда Российской Федерации в г. Саки и Сакском районе Республики Крым, в соответствии с п. 9 Правил осуществления ежемесячных компенсационных выплат неработающим трудоспособным лицам, осуществляющим уход за нетрудоспособными гражданами, утвержденных постановлением Правительства Российской Федерации от 04.07.2007 № 343, принято решение о прекращении осуществления ежемесячной компенсационной выплаты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производимой к пенсии, назначенной нетрудоспособному гражданину Сидоренко А.А., с 01.04.2018 (л.д. 62).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Далее, п</w:t>
      </w:r>
      <w:r>
        <w:rPr>
          <w:rFonts w:ascii="Times New Roman" w:eastAsia="Times New Roman" w:hAnsi="Times New Roman" w:cs="Times New Roman"/>
          <w:sz w:val="26"/>
          <w:rtl w:val="0"/>
        </w:rPr>
        <w:t>ри проверке 10.10.2018 Управлением Пенсионного фонда Российской Федерации в г. Саки и Сакском районе Республики Крым выявлен факт излишне выплаченных сумм социальной выплаты Сидоренко А.А. в сумме 40141,94 руб., в связи с его трудоустройством, о чем составлен протокол № 234 от 10.10.2018</w:t>
      </w:r>
      <w:r>
        <w:rPr>
          <w:rFonts w:ascii="Times New Roman" w:eastAsia="Times New Roman" w:hAnsi="Times New Roman" w:cs="Times New Roman"/>
          <w:sz w:val="26"/>
          <w:rtl w:val="0"/>
        </w:rPr>
        <w:t xml:space="preserve"> (9)</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Согласно </w:t>
      </w:r>
      <w:r>
        <w:rPr>
          <w:rFonts w:ascii="Times New Roman" w:eastAsia="Times New Roman" w:hAnsi="Times New Roman" w:cs="Times New Roman"/>
          <w:sz w:val="26"/>
          <w:rtl w:val="0"/>
        </w:rPr>
        <w:t>справк</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-расчет</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 2</w:t>
      </w:r>
      <w:r>
        <w:rPr>
          <w:rFonts w:ascii="Times New Roman" w:eastAsia="Times New Roman" w:hAnsi="Times New Roman" w:cs="Times New Roman"/>
          <w:sz w:val="26"/>
          <w:rtl w:val="0"/>
        </w:rPr>
        <w:t xml:space="preserve">34 от 10.10.2018 излишне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ы</w:t>
      </w:r>
      <w:r>
        <w:rPr>
          <w:rFonts w:ascii="Times New Roman" w:eastAsia="Times New Roman" w:hAnsi="Times New Roman" w:cs="Times New Roman"/>
          <w:sz w:val="26"/>
          <w:rtl w:val="0"/>
        </w:rPr>
        <w:t>плаченной суммы</w:t>
      </w:r>
      <w:r>
        <w:rPr>
          <w:rFonts w:ascii="Times New Roman" w:eastAsia="Times New Roman" w:hAnsi="Times New Roman" w:cs="Times New Roman"/>
          <w:sz w:val="26"/>
          <w:rtl w:val="0"/>
        </w:rPr>
        <w:t xml:space="preserve"> Сидренко А.А. (лицо осуществляющее уход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сумма </w:t>
      </w:r>
      <w:r>
        <w:rPr>
          <w:rFonts w:ascii="Times New Roman" w:eastAsia="Times New Roman" w:hAnsi="Times New Roman" w:cs="Times New Roman"/>
          <w:sz w:val="26"/>
          <w:rtl w:val="0"/>
        </w:rPr>
        <w:t>компенсационной выплаты за период с 01.10.2015 по 01.03.2018 составила 40141,94 руб. (л.д. 16).</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соответствии со </w:t>
      </w:r>
      <w:r>
        <w:rPr>
          <w:color w:val="0000FF"/>
          <w:u w:val="single"/>
          <w:rtl w:val="0"/>
        </w:rPr>
        <w:fldChar w:fldCharType="begin"/>
      </w:r>
      <w:r>
        <w:rPr>
          <w:color w:val="0000FF"/>
          <w:u w:val="single"/>
          <w:rtl w:val="0"/>
        </w:rPr>
        <w:instrText xml:space="preserve"> HYPERLINK "consultantplus://offline/ref=91631B27DDBF9483B508A08E5E7B61A1D53D5A89E25261012B741BD84E49662E5FDEDF54110DD7596748AB640C83E0189D0165032A87B97CU1j6O" </w:instrText>
      </w:r>
      <w:r>
        <w:rPr>
          <w:color w:val="0000FF"/>
          <w:u w:val="single"/>
          <w:rtl w:val="0"/>
        </w:rPr>
        <w:fldChar w:fldCharType="separate"/>
      </w:r>
      <w:r>
        <w:rPr>
          <w:rFonts w:ascii="Times New Roman" w:eastAsia="Times New Roman" w:hAnsi="Times New Roman" w:cs="Times New Roman"/>
          <w:color w:val="0000FF"/>
          <w:sz w:val="26"/>
          <w:u w:val="single"/>
          <w:rtl w:val="0"/>
        </w:rPr>
        <w:t>статьей 1102</w:t>
      </w:r>
      <w:r>
        <w:rPr>
          <w:rtl w:val="0"/>
        </w:rPr>
        <w:fldChar w:fldCharType="end"/>
      </w:r>
      <w:r>
        <w:rPr>
          <w:rFonts w:ascii="Times New Roman" w:eastAsia="Times New Roman" w:hAnsi="Times New Roman" w:cs="Times New Roman"/>
          <w:sz w:val="26"/>
          <w:rtl w:val="0"/>
        </w:rP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r>
        <w:rPr>
          <w:color w:val="0000FF"/>
          <w:u w:val="single"/>
          <w:rtl w:val="0"/>
        </w:rPr>
        <w:fldChar w:fldCharType="begin"/>
      </w:r>
      <w:r>
        <w:rPr>
          <w:color w:val="0000FF"/>
          <w:u w:val="single"/>
          <w:rtl w:val="0"/>
        </w:rPr>
        <w:instrText xml:space="preserve"> HYPERLINK "consultantplus://offline/ref=91631B27DDBF9483B508A08E5E7B61A1D53D5A89E25261012B741BD84E49662E5FDEDF54110DD7576548AB640C83E0189D0165032A87B97CU1j6O" </w:instrText>
      </w:r>
      <w:r>
        <w:rPr>
          <w:color w:val="0000FF"/>
          <w:u w:val="single"/>
          <w:rtl w:val="0"/>
        </w:rPr>
        <w:fldChar w:fldCharType="separate"/>
      </w:r>
      <w:r>
        <w:rPr>
          <w:rFonts w:ascii="Times New Roman" w:eastAsia="Times New Roman" w:hAnsi="Times New Roman" w:cs="Times New Roman"/>
          <w:color w:val="0000FF"/>
          <w:sz w:val="26"/>
          <w:u w:val="single"/>
          <w:rtl w:val="0"/>
        </w:rPr>
        <w:t>статьей 1109</w:t>
      </w:r>
      <w:r>
        <w:rPr>
          <w:rtl w:val="0"/>
        </w:rPr>
        <w:fldChar w:fldCharType="end"/>
      </w:r>
      <w:r>
        <w:rPr>
          <w:rFonts w:ascii="Times New Roman" w:eastAsia="Times New Roman" w:hAnsi="Times New Roman" w:cs="Times New Roman"/>
          <w:sz w:val="26"/>
          <w:rtl w:val="0"/>
        </w:rPr>
        <w:t xml:space="preserve"> настоящего Кодекса.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Правила, предусмотренные настоящей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Необходимыми условиями возникновения обязательства из неосновательного обогащения является приобретение и сбережение имущества, отсутствие правовых оснований, то есть если приобретение или сбережение имущества одним лицом за счет другого не основано на законе, иных правовых актах, сделке.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соответствии с </w:t>
      </w:r>
      <w:r>
        <w:rPr>
          <w:color w:val="0000FF"/>
          <w:u w:val="single"/>
          <w:rtl w:val="0"/>
        </w:rPr>
        <w:fldChar w:fldCharType="begin"/>
      </w:r>
      <w:r>
        <w:rPr>
          <w:color w:val="0000FF"/>
          <w:u w:val="single"/>
          <w:rtl w:val="0"/>
        </w:rPr>
        <w:instrText xml:space="preserve"> HYPERLINK "consultantplus://offline/ref=91631B27DDBF9483B508A08E5E7B61A1D53D5A89E25261012B741BD84E49662E5FDEDF54110DD7576148AB640C83E0189D0165032A87B97CU1j6O" </w:instrText>
      </w:r>
      <w:r>
        <w:rPr>
          <w:color w:val="0000FF"/>
          <w:u w:val="single"/>
          <w:rtl w:val="0"/>
        </w:rPr>
        <w:fldChar w:fldCharType="separate"/>
      </w:r>
      <w:r>
        <w:rPr>
          <w:rFonts w:ascii="Times New Roman" w:eastAsia="Times New Roman" w:hAnsi="Times New Roman" w:cs="Times New Roman"/>
          <w:color w:val="0000FF"/>
          <w:sz w:val="26"/>
          <w:u w:val="single"/>
          <w:rtl w:val="0"/>
        </w:rPr>
        <w:t>частью 3 статьи 1109</w:t>
      </w:r>
      <w:r>
        <w:rPr>
          <w:rtl w:val="0"/>
        </w:rPr>
        <w:fldChar w:fldCharType="end"/>
      </w:r>
      <w:r>
        <w:rPr>
          <w:rFonts w:ascii="Times New Roman" w:eastAsia="Times New Roman" w:hAnsi="Times New Roman" w:cs="Times New Roman"/>
          <w:sz w:val="26"/>
          <w:rtl w:val="0"/>
        </w:rPr>
        <w:t xml:space="preserve"> Гражданского кодекса Российской Федерации не подлежат возврату в качестве неосновательного обогащения: пенсии и иные денежные суммы, предоставленные гражданину в качестве средства к существованию, при отсутствии недобросовестности с его стороны.</w:t>
      </w:r>
    </w:p>
    <w:p>
      <w:pPr>
        <w:bidi w:val="0"/>
        <w:spacing w:before="0" w:beforeAutospacing="0" w:after="0" w:afterAutospacing="0"/>
        <w:ind w:left="0" w:right="0" w:firstLine="709"/>
        <w:jc w:val="both"/>
        <w:rPr>
          <w:rtl w:val="0"/>
        </w:rPr>
      </w:pPr>
      <w:r>
        <w:rPr>
          <w:color w:val="0000FF"/>
          <w:u w:val="single"/>
          <w:rtl w:val="0"/>
        </w:rPr>
        <w:fldChar w:fldCharType="begin"/>
      </w:r>
      <w:r>
        <w:rPr>
          <w:color w:val="0000FF"/>
          <w:u w:val="single"/>
          <w:rtl w:val="0"/>
        </w:rPr>
        <w:instrText xml:space="preserve"> HYPERLINK "consultantplus://offline/ref=91631B27DDBF9483B508A08E5E7B61A1D63B5D8FED5861012B741BD84E49662E4DDE8758130FCE5E655DFD3549UDjFO" </w:instrText>
      </w:r>
      <w:r>
        <w:rPr>
          <w:color w:val="0000FF"/>
          <w:u w:val="single"/>
          <w:rtl w:val="0"/>
        </w:rPr>
        <w:fldChar w:fldCharType="separate"/>
      </w:r>
      <w:r>
        <w:rPr>
          <w:rFonts w:ascii="Times New Roman" w:eastAsia="Times New Roman" w:hAnsi="Times New Roman" w:cs="Times New Roman"/>
          <w:color w:val="0000FF"/>
          <w:sz w:val="26"/>
          <w:u w:val="single"/>
          <w:rtl w:val="0"/>
        </w:rPr>
        <w:t>Указом</w:t>
      </w:r>
      <w:r>
        <w:rPr>
          <w:rtl w:val="0"/>
        </w:rPr>
        <w:fldChar w:fldCharType="end"/>
      </w:r>
      <w:r>
        <w:rPr>
          <w:rFonts w:ascii="Times New Roman" w:eastAsia="Times New Roman" w:hAnsi="Times New Roman" w:cs="Times New Roman"/>
          <w:sz w:val="26"/>
          <w:rtl w:val="0"/>
        </w:rPr>
        <w:t xml:space="preserve"> Президента Российской Федерации от 26 декабря 2006 г. N 1455 "О компенсационных выплатах лицам, осуществляющим уход за нетрудоспособными гражданами" неработающим трудоспособным лицам, осуществляющим уход за инвалидом 1 группы, ребенком инвалидом в возрасте до 18 лет, а также за престарелым нуждающимся по заключению лечебного учреждения в постоянном уходе либо достигшим возраста 80 лет с 1 июля 2008 года установлены ежемесячные компенсационные выплаты в размере 1200 рублей.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Компенсационные выплаты устанавливаются одному неработающему трудоспособному лицу в отношении каждого указанного нетрудоспособного гражданина на период осуществления ухода за ним.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соответствии с </w:t>
      </w:r>
      <w:r>
        <w:rPr>
          <w:color w:val="0000FF"/>
          <w:u w:val="single"/>
          <w:rtl w:val="0"/>
        </w:rPr>
        <w:fldChar w:fldCharType="begin"/>
      </w:r>
      <w:r>
        <w:rPr>
          <w:color w:val="0000FF"/>
          <w:u w:val="single"/>
          <w:rtl w:val="0"/>
        </w:rPr>
        <w:instrText xml:space="preserve"> HYPERLINK "consultantplus://offline/ref=91631B27DDBF9483B508A08E5E7B61A1D63B5D8FED5861012B741BD84E49662E5FDEDF54110FD05F6648AB640C83E0189D0165032A87B97CU1j6O" </w:instrText>
      </w:r>
      <w:r>
        <w:rPr>
          <w:color w:val="0000FF"/>
          <w:u w:val="single"/>
          <w:rtl w:val="0"/>
        </w:rPr>
        <w:fldChar w:fldCharType="separate"/>
      </w:r>
      <w:r>
        <w:rPr>
          <w:rFonts w:ascii="Times New Roman" w:eastAsia="Times New Roman" w:hAnsi="Times New Roman" w:cs="Times New Roman"/>
          <w:color w:val="0000FF"/>
          <w:sz w:val="26"/>
          <w:u w:val="single"/>
          <w:rtl w:val="0"/>
        </w:rPr>
        <w:t>пунктом 3</w:t>
      </w:r>
      <w:r>
        <w:rPr>
          <w:rtl w:val="0"/>
        </w:rPr>
        <w:fldChar w:fldCharType="end"/>
      </w:r>
      <w:r>
        <w:rPr>
          <w:rFonts w:ascii="Times New Roman" w:eastAsia="Times New Roman" w:hAnsi="Times New Roman" w:cs="Times New Roman"/>
          <w:sz w:val="26"/>
          <w:rtl w:val="0"/>
        </w:rPr>
        <w:t xml:space="preserve"> Указа Президента Российской Федерации от 26 декабря 2006 года N 1455 порядок осуществления таких выплат определен </w:t>
      </w:r>
      <w:r>
        <w:rPr>
          <w:color w:val="0000FF"/>
          <w:u w:val="single"/>
          <w:rtl w:val="0"/>
        </w:rPr>
        <w:fldChar w:fldCharType="begin"/>
      </w:r>
      <w:r>
        <w:rPr>
          <w:color w:val="0000FF"/>
          <w:u w:val="single"/>
          <w:rtl w:val="0"/>
        </w:rPr>
        <w:instrText xml:space="preserve"> HYPERLINK "consultantplus://offline/ref=91631B27DDBF9483B508A08E5E7B61A1D6355788E65061012B741BD84E49662E5FDEDF54110FD0596F48AB640C83E0189D0165032A87B97CU1j6O" </w:instrText>
      </w:r>
      <w:r>
        <w:rPr>
          <w:color w:val="0000FF"/>
          <w:u w:val="single"/>
          <w:rtl w:val="0"/>
        </w:rPr>
        <w:fldChar w:fldCharType="separate"/>
      </w:r>
      <w:r>
        <w:rPr>
          <w:rFonts w:ascii="Times New Roman" w:eastAsia="Times New Roman" w:hAnsi="Times New Roman" w:cs="Times New Roman"/>
          <w:color w:val="0000FF"/>
          <w:sz w:val="26"/>
          <w:u w:val="single"/>
          <w:rtl w:val="0"/>
        </w:rPr>
        <w:t>Правилами</w:t>
      </w:r>
      <w:r>
        <w:rPr>
          <w:rtl w:val="0"/>
        </w:rPr>
        <w:fldChar w:fldCharType="end"/>
      </w:r>
      <w:r>
        <w:rPr>
          <w:rFonts w:ascii="Times New Roman" w:eastAsia="Times New Roman" w:hAnsi="Times New Roman" w:cs="Times New Roman"/>
          <w:sz w:val="26"/>
          <w:rtl w:val="0"/>
        </w:rPr>
        <w:t xml:space="preserve"> осуществления ежемесячных компенсационных выплат неработающим трудоспособным лицам, осуществляющим уход за нетрудоспособными гражданами, </w:t>
      </w:r>
      <w:r>
        <w:rPr>
          <w:rFonts w:ascii="Times New Roman" w:eastAsia="Times New Roman" w:hAnsi="Times New Roman" w:cs="Times New Roman"/>
          <w:sz w:val="26"/>
          <w:rtl w:val="0"/>
        </w:rPr>
        <w:t>утвержденными Постановлением Правительства Российской Федерации от 04 июня 2007 года N 343 (далее - Правила N 343).</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соответствии с </w:t>
      </w:r>
      <w:r>
        <w:rPr>
          <w:color w:val="0000FF"/>
          <w:u w:val="single"/>
          <w:rtl w:val="0"/>
        </w:rPr>
        <w:fldChar w:fldCharType="begin"/>
      </w:r>
      <w:r>
        <w:rPr>
          <w:color w:val="0000FF"/>
          <w:u w:val="single"/>
          <w:rtl w:val="0"/>
        </w:rPr>
        <w:instrText xml:space="preserve"> HYPERLINK "consultantplus://offline/ref=91631B27DDBF9483B508A08E5E7B61A1D6355788E65061012B741BD84E49662E5FDEDF541A5B811A334EFD3556D6EE049F1F64U0j9O" </w:instrText>
      </w:r>
      <w:r>
        <w:rPr>
          <w:color w:val="0000FF"/>
          <w:u w:val="single"/>
          <w:rtl w:val="0"/>
        </w:rPr>
        <w:fldChar w:fldCharType="separate"/>
      </w:r>
      <w:r>
        <w:rPr>
          <w:rFonts w:ascii="Times New Roman" w:eastAsia="Times New Roman" w:hAnsi="Times New Roman" w:cs="Times New Roman"/>
          <w:color w:val="0000FF"/>
          <w:sz w:val="26"/>
          <w:u w:val="single"/>
          <w:rtl w:val="0"/>
        </w:rPr>
        <w:t>п</w:t>
      </w:r>
      <w:r>
        <w:rPr>
          <w:rFonts w:ascii="Times New Roman" w:eastAsia="Times New Roman" w:hAnsi="Times New Roman" w:cs="Times New Roman"/>
          <w:color w:val="0000FF"/>
          <w:sz w:val="26"/>
          <w:u w:val="single"/>
          <w:rtl w:val="0"/>
        </w:rPr>
        <w:t>.</w:t>
      </w:r>
      <w:r>
        <w:rPr>
          <w:rFonts w:ascii="Times New Roman" w:eastAsia="Times New Roman" w:hAnsi="Times New Roman" w:cs="Times New Roman"/>
          <w:color w:val="0000FF"/>
          <w:sz w:val="26"/>
          <w:u w:val="single"/>
          <w:rtl w:val="0"/>
        </w:rPr>
        <w:t xml:space="preserve"> 3</w:t>
      </w:r>
      <w:r>
        <w:rPr>
          <w:rtl w:val="0"/>
        </w:rPr>
        <w:fldChar w:fldCharType="end"/>
      </w:r>
      <w:r>
        <w:rPr>
          <w:rFonts w:ascii="Times New Roman" w:eastAsia="Times New Roman" w:hAnsi="Times New Roman" w:cs="Times New Roman"/>
          <w:sz w:val="26"/>
          <w:rtl w:val="0"/>
        </w:rPr>
        <w:t xml:space="preserve"> Правил N 343 указанная выплата производится к назначенной нетрудоспособному гражданину пенсии и осуществляется в течение этого периода в порядке, установленном для выплаты соответствующей пенсии.</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п.п.</w:t>
      </w:r>
      <w:r>
        <w:rPr>
          <w:rFonts w:ascii="Times New Roman" w:eastAsia="Times New Roman" w:hAnsi="Times New Roman" w:cs="Times New Roman"/>
          <w:sz w:val="26"/>
          <w:rtl w:val="0"/>
        </w:rPr>
        <w:t xml:space="preserve"> «а», «б»,</w:t>
      </w:r>
      <w:r>
        <w:rPr>
          <w:rFonts w:ascii="Times New Roman" w:eastAsia="Times New Roman" w:hAnsi="Times New Roman" w:cs="Times New Roman"/>
          <w:sz w:val="26"/>
          <w:rtl w:val="0"/>
        </w:rPr>
        <w:t xml:space="preserve"> «з» </w:t>
      </w:r>
      <w:r>
        <w:rPr>
          <w:rFonts w:ascii="Times New Roman" w:eastAsia="Times New Roman" w:hAnsi="Times New Roman" w:cs="Times New Roman"/>
          <w:sz w:val="26"/>
          <w:rtl w:val="0"/>
        </w:rPr>
        <w:t xml:space="preserve">п. 6 </w:t>
      </w:r>
      <w:r>
        <w:rPr>
          <w:rFonts w:ascii="Times New Roman" w:eastAsia="Times New Roman" w:hAnsi="Times New Roman" w:cs="Times New Roman"/>
          <w:sz w:val="26"/>
          <w:rtl w:val="0"/>
        </w:rPr>
        <w:t>Правил N 343, д</w:t>
      </w:r>
      <w:r>
        <w:rPr>
          <w:rFonts w:ascii="Times New Roman" w:eastAsia="Times New Roman" w:hAnsi="Times New Roman" w:cs="Times New Roman"/>
          <w:sz w:val="26"/>
          <w:rtl w:val="0"/>
        </w:rPr>
        <w:t>ля назначения компенсационной выплаты необходимы, в том числе,</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"http://www.consultant.ru/document/cons_doc_LAW_278674/" \l "dst100398"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заявление</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лица, осуществляющего уход, с указанием даты начала ухода и своего места жительства, а также документ, удостоверяющий его личность;</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"http://www.consultant.ru/document/cons_doc_LAW_278674/" \l "dst100472"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заявление</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нетрудоспособного гражданина о согласии на осуществление за ним ухода конкретным лицом, </w:t>
      </w:r>
      <w:r>
        <w:rPr>
          <w:rFonts w:ascii="Times New Roman" w:eastAsia="Times New Roman" w:hAnsi="Times New Roman" w:cs="Times New Roman"/>
          <w:sz w:val="26"/>
          <w:rtl w:val="0"/>
        </w:rPr>
        <w:t>документы, подтверждающие факт прекращения работы и (или) иной деятельности, лица, осуществляющего уход, а также нетрудоспособного гражданина.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соответствии с </w:t>
      </w:r>
      <w:r>
        <w:rPr>
          <w:color w:val="0000FF"/>
          <w:u w:val="single"/>
          <w:rtl w:val="0"/>
        </w:rPr>
        <w:fldChar w:fldCharType="begin"/>
      </w:r>
      <w:r>
        <w:rPr>
          <w:color w:val="0000FF"/>
          <w:u w:val="single"/>
          <w:rtl w:val="0"/>
        </w:rPr>
        <w:instrText xml:space="preserve"> HYPERLINK "consultantplus://offline/ref=91631B27DDBF9483B508A08E5E7B61A1D6355788E65061012B741BD84E49662E5FDEDF54110FD05D6048AB640C83E0189D0165032A87B97CU1j6O" </w:instrText>
      </w:r>
      <w:r>
        <w:rPr>
          <w:color w:val="0000FF"/>
          <w:u w:val="single"/>
          <w:rtl w:val="0"/>
        </w:rPr>
        <w:fldChar w:fldCharType="separate"/>
      </w:r>
      <w:r>
        <w:rPr>
          <w:rFonts w:ascii="Times New Roman" w:eastAsia="Times New Roman" w:hAnsi="Times New Roman" w:cs="Times New Roman"/>
          <w:color w:val="0000FF"/>
          <w:sz w:val="26"/>
          <w:u w:val="single"/>
          <w:rtl w:val="0"/>
        </w:rPr>
        <w:t>подпунктом "д</w:t>
      </w:r>
      <w:r>
        <w:rPr>
          <w:rFonts w:ascii="Times New Roman" w:eastAsia="Times New Roman" w:hAnsi="Times New Roman" w:cs="Times New Roman"/>
          <w:color w:val="0000FF"/>
          <w:sz w:val="26"/>
          <w:u w:val="single"/>
          <w:rtl w:val="0"/>
        </w:rPr>
        <w:t>" пункта 9</w:t>
      </w:r>
      <w:r>
        <w:rPr>
          <w:rtl w:val="0"/>
        </w:rPr>
        <w:fldChar w:fldCharType="end"/>
      </w:r>
      <w:r>
        <w:rPr>
          <w:rFonts w:ascii="Times New Roman" w:eastAsia="Times New Roman" w:hAnsi="Times New Roman" w:cs="Times New Roman"/>
          <w:sz w:val="26"/>
          <w:rtl w:val="0"/>
        </w:rPr>
        <w:t xml:space="preserve"> Правил N 343, осуществление компенсационной выплаты прекращается в случае </w:t>
      </w:r>
      <w:r>
        <w:rPr>
          <w:rFonts w:ascii="Times New Roman" w:eastAsia="Times New Roman" w:hAnsi="Times New Roman" w:cs="Times New Roman"/>
          <w:sz w:val="26"/>
          <w:rtl w:val="0"/>
        </w:rPr>
        <w:t>выполнения нетрудоспособным гражданином либо лицом, осуществляющим уход, оплачиваемой работы.</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Таким образом, проанализировав указанные требования Правил, основаниями для получения компенсационных выплат лицом, осуществляющим уход </w:t>
      </w:r>
      <w:r>
        <w:rPr>
          <w:rFonts w:ascii="Times New Roman" w:eastAsia="Times New Roman" w:hAnsi="Times New Roman" w:cs="Times New Roman"/>
          <w:sz w:val="26"/>
          <w:rtl w:val="0"/>
        </w:rPr>
        <w:t xml:space="preserve">за инвалидом 1 группы, </w:t>
      </w:r>
      <w:r>
        <w:rPr>
          <w:rFonts w:ascii="Times New Roman" w:eastAsia="Times New Roman" w:hAnsi="Times New Roman" w:cs="Times New Roman"/>
          <w:sz w:val="26"/>
          <w:rtl w:val="0"/>
        </w:rPr>
        <w:t>является наличие нескольких оснований: осуществлени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ухода </w:t>
      </w:r>
      <w:r>
        <w:rPr>
          <w:rFonts w:ascii="Times New Roman" w:eastAsia="Times New Roman" w:hAnsi="Times New Roman" w:cs="Times New Roman"/>
          <w:sz w:val="26"/>
          <w:rtl w:val="0"/>
        </w:rPr>
        <w:t>за инвалидом 1 группы</w:t>
      </w:r>
      <w:r>
        <w:rPr>
          <w:rFonts w:ascii="Times New Roman" w:eastAsia="Times New Roman" w:hAnsi="Times New Roman" w:cs="Times New Roman"/>
          <w:sz w:val="26"/>
          <w:rtl w:val="0"/>
        </w:rPr>
        <w:t>, обращение с заявлением в соответствующий орган, осуществляющий назначение и выплату компенсационных выплат, предоставление соответствующих документов и отсутствие оснований, влекущих прекращение осуществления компенсационной выплаты.</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Компенсационные выплаты являются одной из мер социальной поддержки, по своей правовой природе направленной на восполнение потерь для граждан, способных к труду, но оставивших работу ввиду необходимости осуществления ухода за нетрудоспособными лицами и не имеющих вследствие этого какого-либо дохода в виде заработка, пенсии, пособия по безработице и т.п.</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По смыслу положений нормативных актов, регулирующих осуществление компенсационных выплат лицам, осуществляющим уход за нетрудоспособными гражданами, а также ответственность за неосновательное обогащение, которые являются основанием заявленных требований, взыскание необоснованно полученной компенсационной выплаты, предусмотренной </w:t>
      </w:r>
      <w:r>
        <w:rPr>
          <w:color w:val="0000FF"/>
          <w:u w:val="single"/>
          <w:rtl w:val="0"/>
        </w:rPr>
        <w:fldChar w:fldCharType="begin"/>
      </w:r>
      <w:r>
        <w:rPr>
          <w:color w:val="0000FF"/>
          <w:u w:val="single"/>
          <w:rtl w:val="0"/>
        </w:rPr>
        <w:instrText xml:space="preserve"> HYPERLINK "consultantplus://offline/ref=94CFEF996CB105CFC7366055B02824838B9ACE4845559A1024C22F30306D66E1B097630A0103A7B382ECBC1A57d8k6P" </w:instrText>
      </w:r>
      <w:r>
        <w:rPr>
          <w:color w:val="0000FF"/>
          <w:u w:val="single"/>
          <w:rtl w:val="0"/>
        </w:rPr>
        <w:fldChar w:fldCharType="separate"/>
      </w:r>
      <w:r>
        <w:rPr>
          <w:rFonts w:ascii="Times New Roman" w:eastAsia="Times New Roman" w:hAnsi="Times New Roman" w:cs="Times New Roman"/>
          <w:color w:val="0000FF"/>
          <w:sz w:val="26"/>
          <w:u w:val="single"/>
          <w:rtl w:val="0"/>
        </w:rPr>
        <w:t>Указом</w:t>
      </w:r>
      <w:r>
        <w:rPr>
          <w:rtl w:val="0"/>
        </w:rPr>
        <w:fldChar w:fldCharType="end"/>
      </w:r>
      <w:r>
        <w:rPr>
          <w:rFonts w:ascii="Times New Roman" w:eastAsia="Times New Roman" w:hAnsi="Times New Roman" w:cs="Times New Roman"/>
          <w:sz w:val="26"/>
          <w:rtl w:val="0"/>
        </w:rPr>
        <w:t xml:space="preserve"> Президента Российской Федерации от 26.12.2006 N 1455 "О компенсационных выплатах лицам, осуществляющим уход за нетрудоспособными гражданами", должно производиться с того лица, которое фактически получало и пользовалось указанной выплатой в отсутствие предусмотренных законных оснований.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Пенсионное законодательство предусматривает, что лица, которым назначена пенсия, несут ответственность за недостоверность сведений, содержащихся в заявлениях, представляемых ими в пенсионный орган, для назначения и выплаты пенсии. В случае, если представление недостоверных сведений или несвоевременное представление сведений повлекло за собой перерасход средств на выплату пенсий, виновные лица возмещают пенсионному органу причиненный ущерб в порядке, установленном законодательством Российской Федерации.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Из имеющихся в деле материалов следует, что </w:t>
      </w:r>
      <w:r>
        <w:rPr>
          <w:rFonts w:ascii="Times New Roman" w:eastAsia="Times New Roman" w:hAnsi="Times New Roman" w:cs="Times New Roman"/>
          <w:sz w:val="26"/>
          <w:rtl w:val="0"/>
        </w:rPr>
        <w:t xml:space="preserve">ответчик </w:t>
      </w:r>
      <w:r>
        <w:rPr>
          <w:rFonts w:ascii="Times New Roman" w:eastAsia="Times New Roman" w:hAnsi="Times New Roman" w:cs="Times New Roman"/>
          <w:sz w:val="26"/>
          <w:rtl w:val="0"/>
        </w:rPr>
        <w:t xml:space="preserve">Сидоренко А.А. обращаясь в </w:t>
      </w:r>
      <w:r>
        <w:rPr>
          <w:rFonts w:ascii="Times New Roman" w:eastAsia="Times New Roman" w:hAnsi="Times New Roman" w:cs="Times New Roman"/>
          <w:sz w:val="26"/>
          <w:rtl w:val="0"/>
        </w:rPr>
        <w:t xml:space="preserve">Управление Пенсионного фонда Российской Федерации в г. Саки и Сакском районе Республики Крым с </w:t>
      </w:r>
      <w:r>
        <w:rPr>
          <w:rFonts w:ascii="Times New Roman" w:eastAsia="Times New Roman" w:hAnsi="Times New Roman" w:cs="Times New Roman"/>
          <w:sz w:val="26"/>
          <w:rtl w:val="0"/>
        </w:rPr>
        <w:t>заявлением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09.06.2015 </w:t>
      </w:r>
      <w:r>
        <w:rPr>
          <w:rFonts w:ascii="Times New Roman" w:eastAsia="Times New Roman" w:hAnsi="Times New Roman" w:cs="Times New Roman"/>
          <w:sz w:val="26"/>
          <w:rtl w:val="0"/>
        </w:rPr>
        <w:t>о согласии на осуществление за ним ухода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указа</w:t>
      </w:r>
      <w:r>
        <w:rPr>
          <w:rFonts w:ascii="Times New Roman" w:eastAsia="Times New Roman" w:hAnsi="Times New Roman" w:cs="Times New Roman"/>
          <w:sz w:val="26"/>
          <w:rtl w:val="0"/>
        </w:rPr>
        <w:t>л,</w:t>
      </w:r>
      <w:r>
        <w:rPr>
          <w:rFonts w:ascii="Times New Roman" w:eastAsia="Times New Roman" w:hAnsi="Times New Roman" w:cs="Times New Roman"/>
          <w:sz w:val="26"/>
          <w:rtl w:val="0"/>
        </w:rPr>
        <w:t xml:space="preserve"> что он не работает, </w:t>
      </w:r>
      <w:r>
        <w:rPr>
          <w:rFonts w:ascii="Times New Roman" w:eastAsia="Times New Roman" w:hAnsi="Times New Roman" w:cs="Times New Roman"/>
          <w:sz w:val="26"/>
          <w:rtl w:val="0"/>
        </w:rPr>
        <w:t xml:space="preserve">то есть </w:t>
      </w:r>
      <w:r>
        <w:rPr>
          <w:rFonts w:ascii="Times New Roman" w:eastAsia="Times New Roman" w:hAnsi="Times New Roman" w:cs="Times New Roman"/>
          <w:sz w:val="26"/>
          <w:rtl w:val="0"/>
        </w:rPr>
        <w:t xml:space="preserve">скрыл факт </w:t>
      </w:r>
      <w:r>
        <w:rPr>
          <w:rFonts w:ascii="Times New Roman" w:eastAsia="Times New Roman" w:hAnsi="Times New Roman" w:cs="Times New Roman"/>
          <w:sz w:val="26"/>
          <w:rtl w:val="0"/>
        </w:rPr>
        <w:t>своего</w:t>
      </w:r>
      <w:r>
        <w:rPr>
          <w:rFonts w:ascii="Times New Roman" w:eastAsia="Times New Roman" w:hAnsi="Times New Roman" w:cs="Times New Roman"/>
          <w:sz w:val="26"/>
          <w:rtl w:val="0"/>
        </w:rPr>
        <w:t xml:space="preserve"> трудоустройства в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с 23.06.2006</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И в последующем в период с 01.10.2015 по 31.03.2018 не известил </w:t>
      </w:r>
      <w:r>
        <w:rPr>
          <w:rFonts w:ascii="Times New Roman" w:eastAsia="Times New Roman" w:hAnsi="Times New Roman" w:cs="Times New Roman"/>
          <w:sz w:val="26"/>
          <w:rtl w:val="0"/>
        </w:rPr>
        <w:t>п</w:t>
      </w:r>
      <w:r>
        <w:rPr>
          <w:rFonts w:ascii="Times New Roman" w:eastAsia="Times New Roman" w:hAnsi="Times New Roman" w:cs="Times New Roman"/>
          <w:sz w:val="26"/>
          <w:rtl w:val="0"/>
        </w:rPr>
        <w:t xml:space="preserve">енсионный орган о факте </w:t>
      </w:r>
      <w:r>
        <w:rPr>
          <w:rFonts w:ascii="Times New Roman" w:eastAsia="Times New Roman" w:hAnsi="Times New Roman" w:cs="Times New Roman"/>
          <w:sz w:val="26"/>
          <w:rtl w:val="0"/>
        </w:rPr>
        <w:t>выполнения оплачиваемой работы</w:t>
      </w:r>
      <w:r>
        <w:rPr>
          <w:rFonts w:ascii="Times New Roman" w:eastAsia="Times New Roman" w:hAnsi="Times New Roman" w:cs="Times New Roman"/>
          <w:sz w:val="26"/>
          <w:rtl w:val="0"/>
        </w:rPr>
        <w:t xml:space="preserve">, то есть </w:t>
      </w:r>
      <w:r>
        <w:rPr>
          <w:rFonts w:ascii="Times New Roman" w:eastAsia="Times New Roman" w:hAnsi="Times New Roman" w:cs="Times New Roman"/>
          <w:sz w:val="26"/>
          <w:rtl w:val="0"/>
        </w:rPr>
        <w:t>не сообщил истцу о наступлении события (трудоустройстве), влекущего прекращение осуществления компенсационной выплаты, в результате чего образовалась переплата в размере 40141,94 руб</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Д</w:t>
      </w:r>
      <w:r>
        <w:rPr>
          <w:rFonts w:ascii="Times New Roman" w:eastAsia="Times New Roman" w:hAnsi="Times New Roman" w:cs="Times New Roman"/>
          <w:sz w:val="26"/>
          <w:rtl w:val="0"/>
        </w:rPr>
        <w:t>ействующим законодательством на пенсионный фонд не возложена обязанность контролировать достоверность сведений</w:t>
      </w:r>
      <w:r>
        <w:rPr>
          <w:rFonts w:ascii="Times New Roman" w:eastAsia="Times New Roman" w:hAnsi="Times New Roman" w:cs="Times New Roman"/>
          <w:sz w:val="26"/>
          <w:rtl w:val="0"/>
        </w:rPr>
        <w:t>, предоставляемых лицом в целях установления и выплаты социального обеспечения, по имеющимся данным персонифицированного учета в системе обязательного пенсионного страхования.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Поскольку ответчик при обращении в пенсионный фонд в июне 2015 года не сообщил </w:t>
      </w:r>
      <w:r>
        <w:rPr>
          <w:rFonts w:ascii="Times New Roman" w:eastAsia="Times New Roman" w:hAnsi="Times New Roman" w:cs="Times New Roman"/>
          <w:sz w:val="26"/>
          <w:rtl w:val="0"/>
        </w:rPr>
        <w:t xml:space="preserve">о факте своего трудоустройства и в период с 01.10.2015 по 31.03.2018 </w:t>
      </w:r>
      <w:r>
        <w:rPr>
          <w:rFonts w:ascii="Times New Roman" w:eastAsia="Times New Roman" w:hAnsi="Times New Roman" w:cs="Times New Roman"/>
          <w:sz w:val="26"/>
          <w:rtl w:val="0"/>
        </w:rPr>
        <w:t xml:space="preserve">добровольно не подал заявление о прекращении </w:t>
      </w:r>
      <w:r>
        <w:rPr>
          <w:rFonts w:ascii="Times New Roman" w:eastAsia="Times New Roman" w:hAnsi="Times New Roman" w:cs="Times New Roman"/>
          <w:sz w:val="26"/>
          <w:rtl w:val="0"/>
        </w:rPr>
        <w:t xml:space="preserve">начисления компенсационной выплаты в адрес истца, </w:t>
      </w:r>
      <w:r>
        <w:rPr>
          <w:rFonts w:ascii="Times New Roman" w:eastAsia="Times New Roman" w:hAnsi="Times New Roman" w:cs="Times New Roman"/>
          <w:sz w:val="26"/>
          <w:rtl w:val="0"/>
        </w:rPr>
        <w:t xml:space="preserve">длительное время получал </w:t>
      </w:r>
      <w:r>
        <w:rPr>
          <w:rFonts w:ascii="Times New Roman" w:eastAsia="Times New Roman" w:hAnsi="Times New Roman" w:cs="Times New Roman"/>
          <w:sz w:val="26"/>
          <w:rtl w:val="0"/>
        </w:rPr>
        <w:t>компенсационную выплату к назначенной ему пенсии (на общую сумму 40141,94 руб.)</w:t>
      </w:r>
      <w:r>
        <w:rPr>
          <w:rFonts w:ascii="Times New Roman" w:eastAsia="Times New Roman" w:hAnsi="Times New Roman" w:cs="Times New Roman"/>
          <w:sz w:val="26"/>
          <w:rtl w:val="0"/>
        </w:rPr>
        <w:t>, суд находит, что такие действия ответчика относятся к категории недобросовестности.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Данные денежные средства выплачены ответчику </w:t>
      </w:r>
      <w:r>
        <w:rPr>
          <w:rFonts w:ascii="Times New Roman" w:eastAsia="Times New Roman" w:hAnsi="Times New Roman" w:cs="Times New Roman"/>
          <w:sz w:val="26"/>
          <w:rtl w:val="0"/>
        </w:rPr>
        <w:t>Управлением Пенсионного фонда Российской Федерации в г. Саки и Сакском районе Республики Крым</w:t>
      </w:r>
      <w:r>
        <w:rPr>
          <w:rFonts w:ascii="Times New Roman" w:eastAsia="Times New Roman" w:hAnsi="Times New Roman" w:cs="Times New Roman"/>
          <w:sz w:val="26"/>
          <w:rtl w:val="0"/>
        </w:rPr>
        <w:t xml:space="preserve"> без законных оснований.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силу закона компенсационная выплата назначена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а ее выплата производится к назначенной нетрудоспособному гражданину пенсии и осуществляется в порядке, установленном для выплаты соответствующей пенсии, однако материалы дела не содержат данных, подтверждающих н</w:t>
      </w:r>
      <w:r>
        <w:rPr>
          <w:rFonts w:ascii="Times New Roman" w:eastAsia="Times New Roman" w:hAnsi="Times New Roman" w:cs="Times New Roman"/>
          <w:sz w:val="26"/>
          <w:rtl w:val="0"/>
        </w:rPr>
        <w:t>едобросовестност</w:t>
      </w:r>
      <w:r>
        <w:rPr>
          <w:rFonts w:ascii="Times New Roman" w:eastAsia="Times New Roman" w:hAnsi="Times New Roman" w:cs="Times New Roman"/>
          <w:sz w:val="26"/>
          <w:rtl w:val="0"/>
        </w:rPr>
        <w:t xml:space="preserve">ь лица, осуществляющего уход за нетрудоспособным гражданином, влекущую </w:t>
      </w:r>
      <w:r>
        <w:rPr>
          <w:rFonts w:ascii="Times New Roman" w:eastAsia="Times New Roman" w:hAnsi="Times New Roman" w:cs="Times New Roman"/>
          <w:sz w:val="26"/>
          <w:rtl w:val="0"/>
        </w:rPr>
        <w:t xml:space="preserve">прекращение осуществления компенсационной выплаты, а также передачи Сидоренко А.А. денежных средств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за осуществление за ним ухода.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При таких обстоятельствах, требование истца о взыскании с </w:t>
      </w:r>
      <w:r>
        <w:rPr>
          <w:rFonts w:ascii="Times New Roman" w:eastAsia="Times New Roman" w:hAnsi="Times New Roman" w:cs="Times New Roman"/>
          <w:sz w:val="26"/>
          <w:rtl w:val="0"/>
        </w:rPr>
        <w:t xml:space="preserve">Сидоренко А.А. </w:t>
      </w:r>
      <w:r>
        <w:rPr>
          <w:rFonts w:ascii="Times New Roman" w:eastAsia="Times New Roman" w:hAnsi="Times New Roman" w:cs="Times New Roman"/>
          <w:sz w:val="26"/>
          <w:rtl w:val="0"/>
        </w:rPr>
        <w:t>излишне выплаченные суммы компенсационной выплаты в размере 40141,94 руб.</w:t>
      </w:r>
      <w:r>
        <w:rPr>
          <w:rFonts w:ascii="Times New Roman" w:eastAsia="Times New Roman" w:hAnsi="Times New Roman" w:cs="Times New Roman"/>
          <w:sz w:val="26"/>
          <w:rtl w:val="0"/>
        </w:rPr>
        <w:t xml:space="preserve"> суд находит обоснованным.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При этом суд </w:t>
      </w:r>
      <w:r>
        <w:rPr>
          <w:rFonts w:ascii="Times New Roman" w:eastAsia="Times New Roman" w:hAnsi="Times New Roman" w:cs="Times New Roman"/>
          <w:sz w:val="26"/>
          <w:rtl w:val="0"/>
        </w:rPr>
        <w:t>на</w:t>
      </w:r>
      <w:r>
        <w:rPr>
          <w:rFonts w:ascii="Times New Roman" w:eastAsia="Times New Roman" w:hAnsi="Times New Roman" w:cs="Times New Roman"/>
          <w:sz w:val="26"/>
          <w:rtl w:val="0"/>
        </w:rPr>
        <w:t xml:space="preserve">ходит правовые основания </w:t>
      </w:r>
      <w:r>
        <w:rPr>
          <w:rFonts w:ascii="Times New Roman" w:eastAsia="Times New Roman" w:hAnsi="Times New Roman" w:cs="Times New Roman"/>
          <w:sz w:val="26"/>
          <w:rtl w:val="0"/>
        </w:rPr>
        <w:t>для</w:t>
      </w:r>
      <w:r>
        <w:rPr>
          <w:rFonts w:ascii="Times New Roman" w:eastAsia="Times New Roman" w:hAnsi="Times New Roman" w:cs="Times New Roman"/>
          <w:sz w:val="26"/>
          <w:rtl w:val="0"/>
        </w:rPr>
        <w:t xml:space="preserve"> взыскани</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 xml:space="preserve"> с ответчика государственной пошлины, уплаченной истцом при обращении с иском, поскольку, с</w:t>
      </w:r>
      <w:r>
        <w:rPr>
          <w:rFonts w:ascii="Times New Roman" w:eastAsia="Times New Roman" w:hAnsi="Times New Roman" w:cs="Times New Roman"/>
          <w:sz w:val="26"/>
          <w:rtl w:val="0"/>
        </w:rPr>
        <w:t xml:space="preserve">огласно </w:t>
      </w:r>
      <w:r>
        <w:rPr>
          <w:color w:val="0000FF"/>
          <w:u w:val="single"/>
          <w:rtl w:val="0"/>
        </w:rPr>
        <w:fldChar w:fldCharType="begin"/>
      </w:r>
      <w:r>
        <w:rPr>
          <w:color w:val="0000FF"/>
          <w:u w:val="single"/>
          <w:rtl w:val="0"/>
        </w:rPr>
        <w:instrText xml:space="preserve"> HYPERLINK "consultantplus://offline/ref=513A8C3F46B39ACE26A6CEB2BD0ACD3792AF6AB04673DDA623725CC54026821B64F436800D0354E1D06A883DAF91CF76908E333DCB39X8xAQ" </w:instrText>
      </w:r>
      <w:r>
        <w:rPr>
          <w:color w:val="0000FF"/>
          <w:u w:val="single"/>
          <w:rtl w:val="0"/>
        </w:rPr>
        <w:fldChar w:fldCharType="separate"/>
      </w:r>
      <w:r>
        <w:rPr>
          <w:rFonts w:ascii="Times New Roman" w:eastAsia="Times New Roman" w:hAnsi="Times New Roman" w:cs="Times New Roman"/>
          <w:color w:val="0000FF"/>
          <w:sz w:val="26"/>
          <w:u w:val="single"/>
          <w:rtl w:val="0"/>
        </w:rPr>
        <w:t>пункту 2 ч. 2 ст. 333.36</w:t>
      </w:r>
      <w:r>
        <w:rPr>
          <w:rtl w:val="0"/>
        </w:rPr>
        <w:fldChar w:fldCharType="end"/>
      </w:r>
      <w:r>
        <w:rPr>
          <w:rFonts w:ascii="Times New Roman" w:eastAsia="Times New Roman" w:hAnsi="Times New Roman" w:cs="Times New Roman"/>
          <w:sz w:val="26"/>
          <w:rtl w:val="0"/>
        </w:rPr>
        <w:t xml:space="preserve"> Налогового кодекса Российской Федерации</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от уплаты государственной пошлины по делам, рассматриваемым в судах общей юрисдикции, освобождаются истцы - инвалиды I и II групп, в то время как процессуальное положение Сидоренко А.А. - ответчик, и в соответствии с </w:t>
      </w:r>
      <w:r>
        <w:rPr>
          <w:color w:val="0000FF"/>
          <w:u w:val="single"/>
          <w:rtl w:val="0"/>
        </w:rPr>
        <w:fldChar w:fldCharType="begin"/>
      </w:r>
      <w:r>
        <w:rPr>
          <w:color w:val="0000FF"/>
          <w:u w:val="single"/>
          <w:rtl w:val="0"/>
        </w:rPr>
        <w:instrText xml:space="preserve"> HYPERLINK "consultantplus://offline/ref=513A8C3F46B39ACE26A6CEB2BD0ACD3792A863BC4573DDA623725CC54026821B64F436800F0458ED87309839E6C6C26A90932D3CD53A83D8X7x8Q" </w:instrText>
      </w:r>
      <w:r>
        <w:rPr>
          <w:color w:val="0000FF"/>
          <w:u w:val="single"/>
          <w:rtl w:val="0"/>
        </w:rPr>
        <w:fldChar w:fldCharType="separate"/>
      </w:r>
      <w:r>
        <w:rPr>
          <w:rFonts w:ascii="Times New Roman" w:eastAsia="Times New Roman" w:hAnsi="Times New Roman" w:cs="Times New Roman"/>
          <w:color w:val="0000FF"/>
          <w:sz w:val="26"/>
          <w:u w:val="single"/>
          <w:rtl w:val="0"/>
        </w:rPr>
        <w:t>ч. 1 ст. 98</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ГПК РФ</w:t>
      </w:r>
      <w:r>
        <w:rPr>
          <w:rFonts w:ascii="Times New Roman" w:eastAsia="Times New Roman" w:hAnsi="Times New Roman" w:cs="Times New Roman"/>
          <w:sz w:val="26"/>
          <w:rtl w:val="0"/>
        </w:rPr>
        <w:t>, с ответчика</w:t>
      </w:r>
      <w:r>
        <w:rPr>
          <w:rFonts w:ascii="Times New Roman" w:eastAsia="Times New Roman" w:hAnsi="Times New Roman" w:cs="Times New Roman"/>
          <w:sz w:val="26"/>
          <w:rtl w:val="0"/>
        </w:rPr>
        <w:t xml:space="preserve"> подлежат взысканию</w:t>
      </w:r>
      <w:r>
        <w:rPr>
          <w:rFonts w:ascii="Times New Roman" w:eastAsia="Times New Roman" w:hAnsi="Times New Roman" w:cs="Times New Roman"/>
          <w:sz w:val="26"/>
          <w:rtl w:val="0"/>
        </w:rPr>
        <w:t xml:space="preserve"> расходы по оплате государственной пошлины </w:t>
      </w:r>
      <w:r>
        <w:rPr>
          <w:rFonts w:ascii="Times New Roman" w:eastAsia="Times New Roman" w:hAnsi="Times New Roman" w:cs="Times New Roman"/>
          <w:sz w:val="26"/>
          <w:rtl w:val="0"/>
        </w:rPr>
        <w:t>в размере 1404,00 руб.</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На основании изложенного, руководствуя</w:t>
      </w:r>
      <w:r>
        <w:rPr>
          <w:rFonts w:ascii="Times New Roman" w:eastAsia="Times New Roman" w:hAnsi="Times New Roman" w:cs="Times New Roman"/>
          <w:sz w:val="26"/>
          <w:rtl w:val="0"/>
        </w:rPr>
        <w:t xml:space="preserve">сь ст. ст. 98, </w:t>
      </w:r>
      <w:r>
        <w:rPr>
          <w:rFonts w:ascii="Times New Roman" w:eastAsia="Times New Roman" w:hAnsi="Times New Roman" w:cs="Times New Roman"/>
          <w:sz w:val="26"/>
          <w:rtl w:val="0"/>
        </w:rPr>
        <w:t xml:space="preserve">194-199 ГПК Российской Федерации, </w:t>
      </w:r>
      <w:r>
        <w:rPr>
          <w:rFonts w:ascii="Times New Roman" w:eastAsia="Times New Roman" w:hAnsi="Times New Roman" w:cs="Times New Roman"/>
          <w:sz w:val="26"/>
          <w:rtl w:val="0"/>
        </w:rPr>
        <w:t>суд, -</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6"/>
          <w:rtl w:val="0"/>
        </w:rPr>
        <w:t>Р Е Ш И Л:</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Исковые требования </w:t>
      </w:r>
      <w:r>
        <w:rPr>
          <w:rFonts w:ascii="Times New Roman" w:eastAsia="Times New Roman" w:hAnsi="Times New Roman" w:cs="Times New Roman"/>
          <w:sz w:val="26"/>
          <w:rtl w:val="0"/>
        </w:rPr>
        <w:t>Государственного учреждения – Управления Пенсионного фонда Российской Федерации в г. Саки и Сакском районе Республики Крым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удовлетворить.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Взыскать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w:t>
      </w:r>
      <w:r>
        <w:rPr>
          <w:rFonts w:ascii="Times New Roman" w:eastAsia="Times New Roman" w:hAnsi="Times New Roman" w:cs="Times New Roman"/>
          <w:sz w:val="26"/>
          <w:rtl w:val="0"/>
        </w:rPr>
        <w:t xml:space="preserve">Сидоренко Антона Анатольевича,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в пользу </w:t>
      </w:r>
      <w:r>
        <w:rPr>
          <w:rFonts w:ascii="Times New Roman" w:eastAsia="Times New Roman" w:hAnsi="Times New Roman" w:cs="Times New Roman"/>
          <w:sz w:val="26"/>
          <w:rtl w:val="0"/>
        </w:rPr>
        <w:t>Государственного учреждения – Управления Пенсионного фонда Российской Федерации в г. Саки и Сакском районе Республики Крым</w:t>
      </w:r>
      <w:r>
        <w:rPr>
          <w:rFonts w:ascii="Times New Roman" w:eastAsia="Times New Roman" w:hAnsi="Times New Roman" w:cs="Times New Roman"/>
          <w:sz w:val="26"/>
          <w:rtl w:val="0"/>
        </w:rPr>
        <w:t xml:space="preserve"> (р/с № 40101810335100010001 в Отделение по Республике Крым Центрального банка Российской Федерации, БИК 043510001, ИНН 7706808265, КПП 910201001, КБК 39211302996066000130, ОКТМО 35701000)</w:t>
      </w:r>
      <w:r>
        <w:rPr>
          <w:rFonts w:ascii="Times New Roman" w:eastAsia="Times New Roman" w:hAnsi="Times New Roman" w:cs="Times New Roman"/>
          <w:sz w:val="26"/>
          <w:rtl w:val="0"/>
        </w:rPr>
        <w:t xml:space="preserve"> излишне выплаченные суммы </w:t>
      </w:r>
      <w:r>
        <w:rPr>
          <w:rFonts w:ascii="Times New Roman" w:eastAsia="Times New Roman" w:hAnsi="Times New Roman" w:cs="Times New Roman"/>
          <w:sz w:val="26"/>
          <w:rtl w:val="0"/>
        </w:rPr>
        <w:t>компенсационной выплаты в размере 40</w:t>
      </w:r>
      <w:r>
        <w:rPr>
          <w:rFonts w:ascii="Times New Roman" w:eastAsia="Times New Roman" w:hAnsi="Times New Roman" w:cs="Times New Roman"/>
          <w:sz w:val="26"/>
          <w:rtl w:val="0"/>
        </w:rPr>
        <w:t>141,94 рублей (сорок тысяч сто сорок один рубль 94 копейки).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Взыскать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Сидоренко Антона Анатольевича,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в пользу Государственного учреждения – Управления Пенсионного фонда Российской Федерации в г. Саки и Сакском районе Республики Крым (р/с № 40101810335100010001 в Отделение по Республике Крым Центрального банка Российской Федерации, БИК 043510001, ИНН 7706808265, КПП 910201001, КБК 39211302996066000130, ОКТМО </w:t>
      </w:r>
      <w:r>
        <w:rPr>
          <w:rFonts w:ascii="Times New Roman" w:eastAsia="Times New Roman" w:hAnsi="Times New Roman" w:cs="Times New Roman"/>
          <w:sz w:val="26"/>
          <w:rtl w:val="0"/>
        </w:rPr>
        <w:t>35000000, лицевой счет 04754П95020</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судебные расходы по уплате государственной пошлины в размере </w:t>
      </w:r>
      <w:r>
        <w:rPr>
          <w:rFonts w:ascii="Times New Roman" w:eastAsia="Times New Roman" w:hAnsi="Times New Roman" w:cs="Times New Roman"/>
          <w:sz w:val="26"/>
          <w:rtl w:val="0"/>
        </w:rPr>
        <w:t>1404,00</w:t>
      </w:r>
      <w:r>
        <w:rPr>
          <w:rFonts w:ascii="Times New Roman" w:eastAsia="Times New Roman" w:hAnsi="Times New Roman" w:cs="Times New Roman"/>
          <w:sz w:val="26"/>
          <w:rtl w:val="0"/>
        </w:rPr>
        <w:t xml:space="preserve"> рублей (</w:t>
      </w:r>
      <w:r>
        <w:rPr>
          <w:rFonts w:ascii="Times New Roman" w:eastAsia="Times New Roman" w:hAnsi="Times New Roman" w:cs="Times New Roman"/>
          <w:sz w:val="26"/>
          <w:rtl w:val="0"/>
        </w:rPr>
        <w:t>одна тысяча четыреста четыре</w:t>
      </w:r>
      <w:r>
        <w:rPr>
          <w:rFonts w:ascii="Times New Roman" w:eastAsia="Times New Roman" w:hAnsi="Times New Roman" w:cs="Times New Roman"/>
          <w:sz w:val="26"/>
          <w:rtl w:val="0"/>
        </w:rPr>
        <w:t xml:space="preserve"> рубля </w:t>
      </w:r>
      <w:r>
        <w:rPr>
          <w:rFonts w:ascii="Times New Roman" w:eastAsia="Times New Roman" w:hAnsi="Times New Roman" w:cs="Times New Roman"/>
          <w:sz w:val="26"/>
          <w:rtl w:val="0"/>
        </w:rPr>
        <w:t>00</w:t>
      </w:r>
      <w:r>
        <w:rPr>
          <w:rFonts w:ascii="Times New Roman" w:eastAsia="Times New Roman" w:hAnsi="Times New Roman" w:cs="Times New Roman"/>
          <w:sz w:val="26"/>
          <w:rtl w:val="0"/>
        </w:rPr>
        <w:t xml:space="preserve"> копеек)</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 статьей 199 Гражданского процессуального кодекса Российской Федерации м</w:t>
      </w:r>
      <w:r>
        <w:rPr>
          <w:rFonts w:ascii="Times New Roman" w:eastAsia="Times New Roman" w:hAnsi="Times New Roman" w:cs="Times New Roman"/>
          <w:sz w:val="26"/>
          <w:rtl w:val="0"/>
        </w:rPr>
        <w:t>ировой судья может не составлять мотивированное решение суда по рассмотренному им делу.</w:t>
      </w:r>
    </w:p>
    <w:p>
      <w:pPr>
        <w:bidi w:val="0"/>
        <w:spacing w:before="0" w:beforeAutospacing="0" w:after="0" w:afterAutospacing="0"/>
        <w:ind w:left="0" w:right="0" w:firstLine="709"/>
        <w:jc w:val="both"/>
        <w:rPr>
          <w:rtl w:val="0"/>
        </w:rPr>
      </w:pPr>
      <w:r>
        <w:rPr>
          <w:rFonts w:ascii="Times New Roman" w:eastAsia="Times New Roman" w:hAnsi="Times New Roman" w:cs="Times New Roman"/>
          <w:color w:val="0000FF"/>
          <w:sz w:val="26"/>
          <w:u w:val="single"/>
          <w:rtl w:val="0"/>
        </w:rPr>
        <w:t xml:space="preserve">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w:t>
      </w:r>
      <w:r>
        <w:rPr>
          <w:rFonts w:ascii="Times New Roman" w:eastAsia="Times New Roman" w:hAnsi="Times New Roman" w:cs="Times New Roman"/>
          <w:color w:val="0000FF"/>
          <w:sz w:val="26"/>
          <w:u w:val="single"/>
          <w:rtl w:val="0"/>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r>
        <w:rPr>
          <w:rFonts w:ascii="Times New Roman" w:eastAsia="Times New Roman" w:hAnsi="Times New Roman" w:cs="Times New Roman"/>
          <w:color w:val="0000FF"/>
          <w:sz w:val="26"/>
          <w:u w:val="single"/>
          <w:rtl w:val="0"/>
        </w:rPr>
        <w:t xml:space="preserve">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bidi w:val="0"/>
        <w:spacing w:before="0" w:beforeAutospacing="0" w:after="0" w:afterAutospacing="0"/>
        <w:ind w:left="0" w:right="0" w:firstLine="709"/>
        <w:jc w:val="both"/>
        <w:rPr>
          <w:rtl w:val="0"/>
        </w:rPr>
      </w:pPr>
      <w:r>
        <w:rPr>
          <w:rFonts w:ascii="Times New Roman" w:eastAsia="Times New Roman" w:hAnsi="Times New Roman" w:cs="Times New Roman"/>
          <w:color w:val="0000FF"/>
          <w:sz w:val="26"/>
          <w:u w:val="single"/>
          <w:rtl w:val="0"/>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Решение может быть обжаловано в апелляционном порядке в Сакский районный суд Республики Крым через мирового судью судебного участка № 70 Сакского судебного района (Сакский муниципальный район и городской округ Саки) Республики Крым в течение месяца со дня вынесения решения в окончательной форме.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Мотивированное решение суда составлено 15 марта 2019 года.</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Мировой судья А.И.Панов</w:t>
      </w:r>
    </w:p>
    <w:p>
      <w:pPr>
        <w:widowControl w:val="0"/>
        <w:bidi w:val="0"/>
        <w:spacing w:before="0" w:beforeAutospacing="0" w:after="0" w:afterAutospacing="0"/>
        <w:ind w:left="0" w:right="0" w:firstLine="709"/>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