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114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10 апреля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Сергеевой В.С.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Областного государственного каченного учреждения «Центр социальной поддержки населения Кировского района г. Томска» к </w:t>
      </w:r>
      <w:r>
        <w:rPr>
          <w:rFonts w:ascii="Times New Roman" w:eastAsia="Times New Roman" w:hAnsi="Times New Roman" w:cs="Times New Roman"/>
          <w:sz w:val="28"/>
          <w:rtl w:val="0"/>
        </w:rPr>
        <w:t>Метову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Александру Константиновичу о взыскании излишне выплаченной суммы выплаты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Областного государственного каченного учреждения «Центр социальной поддержки населения Кировского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Томска»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удовлетворить.</w:t>
      </w:r>
    </w:p>
    <w:p>
      <w:pPr>
        <w:widowControl w:val="0"/>
        <w:bidi w:val="0"/>
        <w:spacing w:before="0" w:beforeAutospacing="0" w:after="0" w:afterAutospacing="0"/>
        <w:ind w:left="6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Метова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Александра Константиновича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Областного государственного каченного учреждения «Центр социальной поддержки населения Кировского района г. Томска»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УФК по Томской области (Департамент социальной защиты населения Томской области л/</w:t>
      </w:r>
      <w:r>
        <w:rPr>
          <w:rFonts w:ascii="Times New Roman" w:eastAsia="Times New Roman" w:hAnsi="Times New Roman" w:cs="Times New Roman"/>
          <w:sz w:val="28"/>
          <w:rtl w:val="0"/>
        </w:rPr>
        <w:t>сч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.: 4652001400); 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ИНН получателя платежа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: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 xml:space="preserve"> 7021020949; 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КПП: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 xml:space="preserve"> 701701001;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Номер счета получателя платежа: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 xml:space="preserve"> 40101810900000010007; 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Наименование банка и банковские реквизиты</w:t>
      </w:r>
      <w:r>
        <w:rPr>
          <w:rFonts w:ascii="Times New Roman" w:eastAsia="Times New Roman" w:hAnsi="Times New Roman" w:cs="Times New Roman"/>
          <w:i/>
          <w:strike w:val="0"/>
          <w:sz w:val="28"/>
          <w:u w:val="none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ГРКЦ ГУ Банка России по Томской области г. Томск; 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КБК: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809 113 02992 02 0000 130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ОКТМО: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69701000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i w:val="0"/>
          <w:strike w:val="0"/>
          <w:sz w:val="28"/>
          <w:u w:val="none"/>
          <w:rtl w:val="0"/>
        </w:rPr>
        <w:t>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046902001; наименование платежа: возврат переплаты за прошлые годы ЕДВ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излишне выплаченные суммы выплаты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1200,00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rtl w:val="0"/>
        </w:rPr>
        <w:t>одна тысяча двести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rtl w:val="0"/>
        </w:rPr>
        <w:t>ек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Метова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Александра Константиновича,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доход местного бюджета государственную пошлину в размере 400,00 рублей (четыреста рублей 00 копеек).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