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481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2-70-</w:t>
      </w:r>
      <w:r>
        <w:rPr>
          <w:rFonts w:ascii="Times New Roman" w:eastAsia="Times New Roman" w:hAnsi="Times New Roman" w:cs="Times New Roman"/>
          <w:sz w:val="28"/>
          <w:rtl w:val="0"/>
        </w:rPr>
        <w:t>134</w:t>
      </w:r>
      <w:r>
        <w:rPr>
          <w:rFonts w:ascii="Times New Roman" w:eastAsia="Times New Roman" w:hAnsi="Times New Roman" w:cs="Times New Roman"/>
          <w:sz w:val="28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481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 91MS0070-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48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ЗАОЧНОЕ РЕШЕНИЕ</w:t>
      </w:r>
    </w:p>
    <w:p>
      <w:pPr>
        <w:bidi w:val="0"/>
        <w:spacing w:before="0" w:beforeAutospacing="0" w:after="0" w:afterAutospacing="0"/>
        <w:ind w:left="0" w:right="0" w:firstLine="48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48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481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помощнике судьи,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8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дебного заседания,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солидарном </w:t>
      </w:r>
      <w:r>
        <w:rPr>
          <w:rFonts w:ascii="Times New Roman" w:eastAsia="Times New Roman" w:hAnsi="Times New Roman" w:cs="Times New Roman"/>
          <w:sz w:val="28"/>
          <w:rtl w:val="0"/>
        </w:rPr>
        <w:t>взыскании задолженности по оплате 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отребленный природный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194-199, 233-237 Гражданского процессуального кодекса Российской Федерации, </w:t>
      </w:r>
    </w:p>
    <w:p>
      <w:pPr>
        <w:bidi w:val="0"/>
        <w:spacing w:before="0" w:beforeAutospacing="0" w:after="0" w:afterAutospacing="0"/>
        <w:ind w:left="0" w:right="0" w:firstLine="48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расчетный счет № 40602810405330020002,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ОКПО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ОГРН 1149102024906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 шелковичное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потребленный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природный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расходы по </w:t>
      </w:r>
      <w:r>
        <w:rPr>
          <w:rFonts w:ascii="Times New Roman" w:eastAsia="Times New Roman" w:hAnsi="Times New Roman" w:cs="Times New Roman"/>
          <w:sz w:val="28"/>
          <w:rtl w:val="0"/>
        </w:rPr>
        <w:t>ооплате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государственной пошлины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</w:t>
      </w:r>
      <w:r>
        <w:rPr>
          <w:rFonts w:ascii="Times New Roman" w:eastAsia="Times New Roman" w:hAnsi="Times New Roman" w:cs="Times New Roman"/>
          <w:sz w:val="28"/>
          <w:rtl w:val="0"/>
        </w:rPr>
        <w:t>елу.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десяти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обязан составить мотивированное решение суда </w:t>
      </w:r>
      <w:r>
        <w:rPr>
          <w:rFonts w:ascii="Times New Roman" w:eastAsia="Times New Roman" w:hAnsi="Times New Roman" w:cs="Times New Roman"/>
          <w:sz w:val="28"/>
          <w:rtl w:val="0"/>
        </w:rPr>
        <w:t>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а, участвующие в </w:t>
      </w:r>
      <w:r>
        <w:rPr>
          <w:rFonts w:ascii="Times New Roman" w:eastAsia="Times New Roman" w:hAnsi="Times New Roman" w:cs="Times New Roman"/>
          <w:sz w:val="28"/>
          <w:rtl w:val="0"/>
        </w:rPr>
        <w:t>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Иными лицами, участвующими в деле, а также лицами, которые не были привлечены к участию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</w:t>
      </w:r>
      <w:r>
        <w:rPr>
          <w:rFonts w:ascii="Times New Roman" w:eastAsia="Times New Roman" w:hAnsi="Times New Roman" w:cs="Times New Roman"/>
          <w:sz w:val="28"/>
          <w:rtl w:val="0"/>
        </w:rPr>
        <w:t>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