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247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Ситничук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Лановенко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вреда</w:t>
      </w:r>
      <w:r>
        <w:rPr>
          <w:rFonts w:ascii="Times New Roman" w:eastAsia="Times New Roman" w:hAnsi="Times New Roman" w:cs="Times New Roman"/>
          <w:sz w:val="26"/>
          <w:rtl w:val="0"/>
        </w:rPr>
        <w:t>, причиненного имуществу в результате ДТП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третьи лица, не заявляющие самостоятельные требования на предмет спора: </w:t>
      </w:r>
      <w:r>
        <w:rPr>
          <w:rFonts w:ascii="Times New Roman" w:eastAsia="Times New Roman" w:hAnsi="Times New Roman" w:cs="Times New Roman"/>
          <w:sz w:val="26"/>
          <w:rtl w:val="0"/>
        </w:rPr>
        <w:t>Бекирова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Ситничук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(Лановенко)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вреда, причиненного имуществу в результате ДТП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Ситничук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(Лановенко)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АР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ОГРН 114910201728,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материальный вред, причиненный в результате ДТП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а также судебные расходы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проведение автотехнического исследования,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расходов по оплате государственной пошлины.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