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2-70-292/2019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 Е Ш Е Н И Е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13 сентября 2019 года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г. Саки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судебного участка №70 Сакского судебного района (Сакский муниципальный район и городской округ Саки) Республики Крым Панов А.И., при секретаре – Сергеевой В.С., с участием истца Минакова Н.Н., представителя истца Горина Д.В., представителя ответчика – адвоката Кленяева В.В., рассмотрев в открытом судебном заседании гражданское дело по иску Минакова Николая Николаевича к Лапшиной Раисе Владимировне, третьи лица Минаков Михаил Николаевич, Минакова Лидия Николаевна, Кислов Григорий Алексеевич, Кислова Лариса Игоревна о возмещении ущерба, причиненного затоплением квартиры,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Минаков Н.Н. обратился в суд с иском к Лапшиной Р.В.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взыскании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материального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ущерба,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причиненного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заливом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квартиры в размере 47600 руб.; расходов по оплате государственной пошлины в размере 1628,00 руб., составлению акта о затоплении в размере 1812,00 руб., стоимости билетов на автобус в размере 178,00 руб., стоимости заключения специалиста об оценке рыночной стоимости восстановительного ремонта в размере 8000,00 руб., изготовлений ксерокопий документов в размере 1350,00 руб., стоимость составления искового заявления в размере 3500,00 руб.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мотивированы тем, что истец является </w:t>
      </w:r>
      <w:r>
        <w:rPr>
          <w:rFonts w:ascii="Times New Roman" w:eastAsia="Times New Roman" w:hAnsi="Times New Roman" w:cs="Times New Roman"/>
          <w:sz w:val="26"/>
          <w:rtl w:val="0"/>
        </w:rPr>
        <w:t>собственником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¼ </w:t>
      </w:r>
      <w:r>
        <w:rPr>
          <w:rFonts w:ascii="Times New Roman" w:eastAsia="Times New Roman" w:hAnsi="Times New Roman" w:cs="Times New Roman"/>
          <w:sz w:val="26"/>
          <w:rtl w:val="0"/>
        </w:rPr>
        <w:t>части квартиры на перво</w:t>
      </w:r>
      <w:r>
        <w:rPr>
          <w:rFonts w:ascii="Times New Roman" w:eastAsia="Times New Roman" w:hAnsi="Times New Roman" w:cs="Times New Roman"/>
          <w:sz w:val="26"/>
          <w:rtl w:val="0"/>
        </w:rPr>
        <w:t>м этаже многоквартирного дома, рас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положенного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; другие собственники: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Минаков М.Н. и Минакова Л.Н. Квартира, в которой проживает ответчик, расположена над квартирой истца. 17.02.2019 г. по вине ответчика была затоплена жилая комната </w:t>
      </w:r>
      <w:r>
        <w:rPr>
          <w:rFonts w:ascii="Times New Roman" w:eastAsia="Times New Roman" w:hAnsi="Times New Roman" w:cs="Times New Roman"/>
          <w:sz w:val="26"/>
          <w:rtl w:val="0"/>
        </w:rPr>
        <w:t>площа</w:t>
      </w:r>
      <w:r>
        <w:rPr>
          <w:rFonts w:ascii="Times New Roman" w:eastAsia="Times New Roman" w:hAnsi="Times New Roman" w:cs="Times New Roman"/>
          <w:sz w:val="26"/>
          <w:rtl w:val="0"/>
        </w:rPr>
        <w:t>дью 10,8 м</w:t>
      </w:r>
      <w:r>
        <w:rPr>
          <w:rFonts w:ascii="Times New Roman" w:eastAsia="Times New Roman" w:hAnsi="Times New Roman" w:cs="Times New Roman"/>
          <w:sz w:val="27"/>
          <w:vertAlign w:val="superscript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квартире и</w:t>
      </w:r>
      <w:r>
        <w:rPr>
          <w:rFonts w:ascii="Times New Roman" w:eastAsia="Times New Roman" w:hAnsi="Times New Roman" w:cs="Times New Roman"/>
          <w:sz w:val="26"/>
          <w:rtl w:val="0"/>
        </w:rPr>
        <w:t>стца.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Ущерб составил </w:t>
      </w:r>
      <w:r>
        <w:rPr>
          <w:rFonts w:ascii="Times New Roman" w:eastAsia="Times New Roman" w:hAnsi="Times New Roman" w:cs="Times New Roman"/>
          <w:sz w:val="26"/>
          <w:rtl w:val="0"/>
        </w:rPr>
        <w:t>47600</w:t>
      </w:r>
      <w:r>
        <w:rPr>
          <w:rFonts w:ascii="Times New Roman" w:eastAsia="Times New Roman" w:hAnsi="Times New Roman" w:cs="Times New Roman"/>
          <w:sz w:val="26"/>
          <w:rtl w:val="0"/>
        </w:rPr>
        <w:t>,00 руб.,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что подтверждается заключением специалиста № 28-02/19-У об оценке рыночной стоимости восстановительного ремонта.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Данная комната фактически используется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стцом, все расходы возникшие вследствие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затопления, ложатся на истца. Как установлено комиссией МУП «Сакское ЖЭО», причиной затопления явился разрыв ниппельного соединения между секциями батареи в угловой комнате квартиры ответчика, что подтверждается актом обследования квартиры от 19.02.2019. Квартира под № 3, расположенная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принадлежит ответчику. Требование истца от 29.05.2019 о возмещении убытков, причиненных затоплением, осталось без ответа. Кроме того, истцом понесены расходы на составление акта о затоплении квартиры, составление заключения специалиста об оценке рыночной стоимости восстановительного ремонта, оплата билетов на автобус для проезда к специалисту, изготовление ксерокопий документов для подачи искового заявления, а также стоимость составления искового заявления.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судебном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истец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Минаков Н.Н. и его представитель Горин </w:t>
      </w:r>
      <w:r>
        <w:rPr>
          <w:rFonts w:ascii="Times New Roman" w:eastAsia="Times New Roman" w:hAnsi="Times New Roman" w:cs="Times New Roman"/>
          <w:sz w:val="26"/>
          <w:rtl w:val="0"/>
        </w:rPr>
        <w:t>Д.В., допущенный к участи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деле по устному ходатайству истца,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</w:t>
      </w:r>
      <w:r>
        <w:rPr>
          <w:rFonts w:ascii="Times New Roman" w:eastAsia="Times New Roman" w:hAnsi="Times New Roman" w:cs="Times New Roman"/>
          <w:sz w:val="26"/>
          <w:rtl w:val="0"/>
        </w:rPr>
        <w:t>требования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поддержал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, дал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суду пояснения, аналогичн</w:t>
      </w:r>
      <w:r>
        <w:rPr>
          <w:rFonts w:ascii="Times New Roman" w:eastAsia="Times New Roman" w:hAnsi="Times New Roman" w:cs="Times New Roman"/>
          <w:sz w:val="26"/>
          <w:rtl w:val="0"/>
        </w:rPr>
        <w:t>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изложенн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ым </w:t>
      </w:r>
      <w:r>
        <w:rPr>
          <w:rFonts w:ascii="Times New Roman" w:eastAsia="Times New Roman" w:hAnsi="Times New Roman" w:cs="Times New Roman"/>
          <w:sz w:val="26"/>
          <w:rtl w:val="0"/>
        </w:rPr>
        <w:t>в исковом заявлении, просил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исковые требования удовлетворить в полном объеме.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Представитель ответчика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Лапшиной Л.В. – адвокат Кленяев В.В., действующий на основании договора-соглашения от 02.09.2019 (ордер № 38-8 от 02.09.2019),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судебном заседании </w:t>
      </w:r>
      <w:r>
        <w:rPr>
          <w:rFonts w:ascii="Times New Roman" w:eastAsia="Times New Roman" w:hAnsi="Times New Roman" w:cs="Times New Roman"/>
          <w:sz w:val="26"/>
          <w:rtl w:val="0"/>
        </w:rPr>
        <w:t>исковые требования не признал, мотивируя тем,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исковые требования являются необоснованными. Полагал, что поскольку истец Минаков Н.Н. является собственником ¼ части квартиры и порядок пользования данной квартирой между всеми собственниками в судебном порядке не </w:t>
      </w:r>
      <w:r>
        <w:rPr>
          <w:rFonts w:ascii="Times New Roman" w:eastAsia="Times New Roman" w:hAnsi="Times New Roman" w:cs="Times New Roman"/>
          <w:sz w:val="26"/>
          <w:rtl w:val="0"/>
        </w:rPr>
        <w:t>определен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данных о том, что он пользуется именно этой комнатой</w:t>
      </w:r>
      <w:r>
        <w:rPr>
          <w:rFonts w:ascii="Times New Roman" w:eastAsia="Times New Roman" w:hAnsi="Times New Roman" w:cs="Times New Roman"/>
          <w:sz w:val="26"/>
          <w:rtl w:val="0"/>
        </w:rPr>
        <w:t>, которой затоплением причинен ущерб,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суду не представлено,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заявленное требование о возмещении ущерба в пользу истца в полном объеме, является необоснованным.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Другими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>собственниками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квартиры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Минаковой Л.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М. и Минаковым М.Н. исковые требования к Лапшиной Р.В. не заявлены. </w:t>
      </w:r>
      <w:r>
        <w:rPr>
          <w:rFonts w:ascii="Times New Roman" w:eastAsia="Times New Roman" w:hAnsi="Times New Roman" w:cs="Times New Roman"/>
          <w:sz w:val="26"/>
          <w:rtl w:val="0"/>
        </w:rPr>
        <w:t>Кроме того, в подтверждение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ущерба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истцом представлено заключение специалиста об оценке рыночной стоимости восстановительного ремонта комнаты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которое нельзя признать допустимы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доказательством, поскольку в данном заключении специалиста используется округленная 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ущерба в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47600,00 руб., что является недопустимым при составлении подобных заключений. Также </w:t>
      </w:r>
      <w:r>
        <w:rPr>
          <w:rFonts w:ascii="Times New Roman" w:eastAsia="Times New Roman" w:hAnsi="Times New Roman" w:cs="Times New Roman"/>
          <w:sz w:val="26"/>
          <w:rtl w:val="0"/>
        </w:rPr>
        <w:t>полагал, что затопление квартиры Минаковых произошло не по вине ответчика, поскольку в первой половине дня 18.02.2019 проводились со стороны МУП «Сакское ЖЭО» работы в сети теплоснабжения дома, что могло стать причиной разрыва ниппельного соединения между секциями батарей. В связи с чем, просил привлечь к участию в деле соответчиком МУП «Сакское ЖЭО».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судебном заседании судом на обсуждение был поставлен вопрос о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 участию в данном деле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соответчиком МУП «Сакское ЖЭО», которое определением </w:t>
      </w:r>
      <w:r>
        <w:rPr>
          <w:rFonts w:ascii="Times New Roman" w:eastAsia="Times New Roman" w:hAnsi="Times New Roman" w:cs="Times New Roman"/>
          <w:sz w:val="26"/>
          <w:rtl w:val="0"/>
        </w:rPr>
        <w:t>мирового судьи судебного участка №70 Сакского судебного района (Сакский муниципальный район и городской округ Саки) Республики Крым от 12.09.2019 оставлено без удовлетворения (л.д. 158).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 Лапшина Р.В. в судебное заседание не явилась, уведомлялась о слушании дела надлежащим образом, 02.09.2019 по электронной почте в судебный участок поступило заявление, в котором ответчик указал, что исковыми требованиями она не согласна. Поскольку она проживает и работает за пределами Российской Федерации свои интересы в суде она доверяет представлять адвокату Кленяеву В.В. (л.д. 118).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Третьи лица Минаков М.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., Минакова Л.Н., судебное заседание не явилась, уведомлены о слушании дела надлежащим образом (л.д. </w:t>
      </w:r>
      <w:r>
        <w:rPr>
          <w:rFonts w:ascii="Times New Roman" w:eastAsia="Times New Roman" w:hAnsi="Times New Roman" w:cs="Times New Roman"/>
          <w:sz w:val="26"/>
          <w:rtl w:val="0"/>
        </w:rPr>
        <w:t>144, 145). В материалах дела имеются заявления о рассмотрении дела в их отсутствие. Из содержания заявлений Минакова М.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., Минаковой Л.Н. следует, что иск Минакова Н.Н. они поддерживают (л.д. 96, 99).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Третьи лица </w:t>
      </w:r>
      <w:r>
        <w:rPr>
          <w:rFonts w:ascii="Times New Roman" w:eastAsia="Times New Roman" w:hAnsi="Times New Roman" w:cs="Times New Roman"/>
          <w:sz w:val="26"/>
          <w:rtl w:val="0"/>
        </w:rPr>
        <w:t>Кислов Г.А., Кислова Л.И.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судебное заседание не явились, уведомлены о дне, месте слушания дела надлежащим образом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(л.д. 148, 152), 09.09.2019 обратились к суду с заявлениями о рассмотрении дела в их отсутствие (л.д. 146, 150).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ч. 3 ст. 167 ГПК РФ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считает возможным рассмотреть </w:t>
      </w:r>
      <w:r>
        <w:rPr>
          <w:rFonts w:ascii="Times New Roman" w:eastAsia="Times New Roman" w:hAnsi="Times New Roman" w:cs="Times New Roman"/>
          <w:sz w:val="26"/>
          <w:rtl w:val="0"/>
        </w:rPr>
        <w:t>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без участия </w:t>
      </w:r>
      <w:r>
        <w:rPr>
          <w:rFonts w:ascii="Times New Roman" w:eastAsia="Times New Roman" w:hAnsi="Times New Roman" w:cs="Times New Roman"/>
          <w:sz w:val="26"/>
          <w:rtl w:val="0"/>
        </w:rPr>
        <w:t>ответчика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третьих лиц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Суд, исследовав материалы дела, находит иск подлежащим частичному удовлетворению по следующим основаниям.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0103000/entry/46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ст.46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Конституции РФ каждому гарантируется судебная защита его прав и свобод.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0103000/entry/12303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ч. 3 ст. 123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Конституции РФ судопроизводство, в том числе и гражданское, осуществляется на основе состязательности и равноправия сторон.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ч. 1 ст. 56 ГПК РФ,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законом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5" w:anchor="/document/10164072/entry/201064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ст. 1064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ГК РФ, вред, причиненный имуществу гражданина, подлежит возмещению лицом, причинившим вред, при условии, если вред причинен вследствие неправомерных действий (бездействия) данного лица и при наличии его вины.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5" w:anchor="/document/10164072/entry/15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ст. 15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ГК РФ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Судом установлено, что </w:t>
      </w:r>
      <w:r>
        <w:rPr>
          <w:rFonts w:ascii="Times New Roman" w:eastAsia="Times New Roman" w:hAnsi="Times New Roman" w:cs="Times New Roman"/>
          <w:sz w:val="26"/>
          <w:rtl w:val="0"/>
        </w:rPr>
        <w:t>Минаков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Н.Н.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зарегистрирована </w:t>
      </w:r>
      <w:r>
        <w:rPr>
          <w:rFonts w:ascii="Times New Roman" w:eastAsia="Times New Roman" w:hAnsi="Times New Roman" w:cs="Times New Roman"/>
          <w:sz w:val="26"/>
          <w:rtl w:val="0"/>
        </w:rPr>
        <w:t>1/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общей долевой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собственности на квартиру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1 в доме № 85 в г. Саки Республики Крым,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что подтверждается </w:t>
      </w:r>
      <w:r>
        <w:rPr>
          <w:rFonts w:ascii="Times New Roman" w:eastAsia="Times New Roman" w:hAnsi="Times New Roman" w:cs="Times New Roman"/>
          <w:sz w:val="26"/>
          <w:rtl w:val="0"/>
        </w:rPr>
        <w:t>выпиской из Единого государственного реестра недвижимости (л.д. 58)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еще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доли в общей долевой </w:t>
      </w:r>
      <w:r>
        <w:rPr>
          <w:rFonts w:ascii="Times New Roman" w:eastAsia="Times New Roman" w:hAnsi="Times New Roman" w:cs="Times New Roman"/>
          <w:sz w:val="26"/>
          <w:rtl w:val="0"/>
        </w:rPr>
        <w:t>собственности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 указанную квартиру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зарегистрирована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Минаковым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М.Н, а 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доли в общей долевой </w:t>
      </w:r>
      <w:r>
        <w:rPr>
          <w:rFonts w:ascii="Times New Roman" w:eastAsia="Times New Roman" w:hAnsi="Times New Roman" w:cs="Times New Roman"/>
          <w:sz w:val="26"/>
          <w:rtl w:val="0"/>
        </w:rPr>
        <w:t>собственности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указанную квартиру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зарегистрирована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Минаковой Л.Н. (л.д. 71-72, 73-74)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Из представленных суду документов установлено, что ответчику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Лапшиной Р.В.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праве собственности принадлежит квартира № 3 в доме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85 в г. Саки Республики Крым, что подтверждается представленными суду копиями документов, а именно копией договора дарения доли квартиры от 18.08.2003, копией выписки о регистрации права собственности от 21.11.2003, копией договора купли-продажи квартиры от 23.04.2004, копией выписки о регистрации права собственности от 11.06.2004, копией договора купли-продажи доли квартиры от 26.08.2010, копией выписки о регистрации права собственности от 07.02.2011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(42/100 доли + 17/50 доли +23/100 доли = 1/1 доля) (л.д. 127, 128, 129, 130, 131, 133).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Актом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обследовании квартиры №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доме №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г. Саки от 19.02.2019, составленном МУП «Сакское ЖЭО», установлено, что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выходом на место в присутствии Минакова Н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>, по заявлению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1</w:t>
      </w:r>
      <w:r>
        <w:rPr>
          <w:rFonts w:ascii="Times New Roman" w:eastAsia="Times New Roman" w:hAnsi="Times New Roman" w:cs="Times New Roman"/>
          <w:sz w:val="26"/>
          <w:rtl w:val="0"/>
        </w:rPr>
        <w:t>8.02.2019, составлен настоящий акт о затоплении произошедше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17.02.2019 в квартире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- 69,9 м2 общей площади, в г. Саки Республика Крым. Трехкомнатная квартира №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первом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этаже двухэтажного дома, 1955 года постройки, из камня ракушечника, с деревянными перекрытиями. </w:t>
      </w:r>
      <w:r>
        <w:rPr>
          <w:rFonts w:ascii="Times New Roman" w:eastAsia="Times New Roman" w:hAnsi="Times New Roman" w:cs="Times New Roman"/>
          <w:sz w:val="26"/>
          <w:rtl w:val="0"/>
        </w:rPr>
        <w:t>При обследовании квартиры №1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заливание произошло в жилой комнате площадью </w:t>
      </w:r>
      <w:r>
        <w:rPr>
          <w:rFonts w:ascii="Times New Roman" w:eastAsia="Times New Roman" w:hAnsi="Times New Roman" w:cs="Times New Roman"/>
          <w:sz w:val="26"/>
          <w:rtl w:val="0"/>
        </w:rPr>
        <w:t>10,8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м2. Обследование проводилось 19.02.2019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11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45 мин. При обследовании установлено: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пото</w:t>
      </w:r>
      <w:r>
        <w:rPr>
          <w:rFonts w:ascii="Times New Roman" w:eastAsia="Times New Roman" w:hAnsi="Times New Roman" w:cs="Times New Roman"/>
          <w:sz w:val="26"/>
          <w:rtl w:val="0"/>
        </w:rPr>
        <w:t>лок в комнате окрашен известью, подбит гипсокартоном, гип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окартон крепится к </w:t>
      </w:r>
      <w:r>
        <w:rPr>
          <w:rFonts w:ascii="Times New Roman" w:eastAsia="Times New Roman" w:hAnsi="Times New Roman" w:cs="Times New Roman"/>
          <w:sz w:val="26"/>
          <w:rtl w:val="0"/>
        </w:rPr>
        <w:t>дра</w:t>
      </w:r>
      <w:r>
        <w:rPr>
          <w:rFonts w:ascii="Times New Roman" w:eastAsia="Times New Roman" w:hAnsi="Times New Roman" w:cs="Times New Roman"/>
          <w:sz w:val="26"/>
          <w:rtl w:val="0"/>
        </w:rPr>
        <w:t>нке - под тяжестью воды размок и образовался пролом примерно 50см на 70 см;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стены оклеены обоями - стены с северной стороны промокли на сквозь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намокли обои;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намокла односпальная кровать и край тахты на противоположенной стене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6"/>
          <w:rtl w:val="0"/>
        </w:rPr>
        <w:t>на полу лежит намокший палас серого цвета,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полы покрыты ДВП, давно не </w:t>
      </w:r>
      <w:r>
        <w:rPr>
          <w:rFonts w:ascii="Times New Roman" w:eastAsia="Times New Roman" w:hAnsi="Times New Roman" w:cs="Times New Roman"/>
          <w:sz w:val="26"/>
          <w:rtl w:val="0"/>
        </w:rPr>
        <w:t>окра</w:t>
      </w:r>
      <w:r>
        <w:rPr>
          <w:rFonts w:ascii="Times New Roman" w:eastAsia="Times New Roman" w:hAnsi="Times New Roman" w:cs="Times New Roman"/>
          <w:sz w:val="26"/>
          <w:rtl w:val="0"/>
        </w:rPr>
        <w:t>шивалось, но не разбухло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в </w:t>
      </w:r>
      <w:r>
        <w:rPr>
          <w:rFonts w:ascii="Times New Roman" w:eastAsia="Times New Roman" w:hAnsi="Times New Roman" w:cs="Times New Roman"/>
          <w:sz w:val="26"/>
          <w:rtl w:val="0"/>
        </w:rPr>
        <w:t>комнате косметический ремонт не проводился продолжительное время.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Из заявления Минакова Н.Н. и устного заявления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действующей в интересах владельца квартиры Лапшиной Р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доверенности от 11</w:t>
      </w:r>
      <w:r>
        <w:rPr>
          <w:rFonts w:ascii="Times New Roman" w:eastAsia="Times New Roman" w:hAnsi="Times New Roman" w:cs="Times New Roman"/>
          <w:sz w:val="26"/>
          <w:rtl w:val="0"/>
        </w:rPr>
        <w:t>.05.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2016,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установлено,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что затопление произошло в 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5 ч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15 мин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17.02.2019 в результате </w:t>
      </w:r>
      <w:r>
        <w:rPr>
          <w:rFonts w:ascii="Times New Roman" w:eastAsia="Times New Roman" w:hAnsi="Times New Roman" w:cs="Times New Roman"/>
          <w:sz w:val="26"/>
          <w:rtl w:val="0"/>
        </w:rPr>
        <w:t>раз</w:t>
      </w:r>
      <w:r>
        <w:rPr>
          <w:rFonts w:ascii="Times New Roman" w:eastAsia="Times New Roman" w:hAnsi="Times New Roman" w:cs="Times New Roman"/>
          <w:sz w:val="26"/>
          <w:rtl w:val="0"/>
        </w:rPr>
        <w:t>рыва ни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пельного соединения между секциями батареи. Для ликвидации аварийной </w:t>
      </w:r>
      <w:r>
        <w:rPr>
          <w:rFonts w:ascii="Times New Roman" w:eastAsia="Times New Roman" w:hAnsi="Times New Roman" w:cs="Times New Roman"/>
          <w:sz w:val="26"/>
          <w:rtl w:val="0"/>
        </w:rPr>
        <w:t>сит</w:t>
      </w:r>
      <w:r>
        <w:rPr>
          <w:rFonts w:ascii="Times New Roman" w:eastAsia="Times New Roman" w:hAnsi="Times New Roman" w:cs="Times New Roman"/>
          <w:sz w:val="26"/>
          <w:rtl w:val="0"/>
        </w:rPr>
        <w:t>уации жильцами квартиры в срочном порядке подача теплоносител</w:t>
      </w:r>
      <w:r>
        <w:rPr>
          <w:rFonts w:ascii="Times New Roman" w:eastAsia="Times New Roman" w:hAnsi="Times New Roman" w:cs="Times New Roman"/>
          <w:sz w:val="26"/>
          <w:rtl w:val="0"/>
        </w:rPr>
        <w:t>я была перекрыта в колодце. В ква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ртире №3 </w:t>
      </w:r>
      <w:r>
        <w:rPr>
          <w:rFonts w:ascii="Times New Roman" w:eastAsia="Times New Roman" w:hAnsi="Times New Roman" w:cs="Times New Roman"/>
          <w:sz w:val="26"/>
          <w:rtl w:val="0"/>
        </w:rPr>
        <w:t>доверенным лицом была куплена и установлена батарея. В понедельник</w:t>
      </w:r>
      <w:r>
        <w:rPr>
          <w:rFonts w:ascii="Times New Roman" w:eastAsia="Times New Roman" w:hAnsi="Times New Roman" w:cs="Times New Roman"/>
          <w:sz w:val="26"/>
          <w:rtl w:val="0"/>
        </w:rPr>
        <w:t>, 18.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02.2019 работниками МУП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Сакское ЖЭО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первой половине дня было запущено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топление, проведена регулировка системы. Выводы комиссии: Затопление квартиры №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произошло из-за разрыва ни</w:t>
      </w:r>
      <w:r>
        <w:rPr>
          <w:rFonts w:ascii="Times New Roman" w:eastAsia="Times New Roman" w:hAnsi="Times New Roman" w:cs="Times New Roman"/>
          <w:sz w:val="26"/>
          <w:rtl w:val="0"/>
        </w:rPr>
        <w:t>ппельного с</w:t>
      </w:r>
      <w:r>
        <w:rPr>
          <w:rFonts w:ascii="Times New Roman" w:eastAsia="Times New Roman" w:hAnsi="Times New Roman" w:cs="Times New Roman"/>
          <w:sz w:val="26"/>
          <w:rtl w:val="0"/>
        </w:rPr>
        <w:t>оединения между секциями батареи в угловой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омнате 10,8 м2 квартиры №3,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(л.д. 61)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6"/>
          <w:rtl w:val="0"/>
        </w:rPr>
        <w:t>ответа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директора МУП «Сакское ЖЭО» от 21.02.2019, адресованного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действующей в интересах Лапшиной Р.В. – собственника квар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тиры №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г. Саки, следует,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связи с аварийной ситуацией возникшей 17.02.2019, адресату сообщено, что дом находится в управлении МУП «Сакское ЖЭО» с 29.03.2016. Согласно приложения к договору № 37 по определению общедомового имущества, батарея является собственностью владельца жилья. В сентябре проводилась промывка и гидравлическое испытание системы отопления (Акт от 25.09.2018) (л.д. 135).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судом установлено, что затопление квартиры №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доме №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г. Саки Республики Крым произошло 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05 ч. 15 мин. 17.02.2019 в результате разрыва ниппельного соединения между секциями батареи, расположенной в квартире №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доме №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г. Саки Республики Крым, принадлежащей Лапшиной Р.В.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18.02.2019 работниками МУП «Сакское ЖЭО» в первой половине дня было запущено отопление, проведена регулировка системы.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связи с чем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доводы представителя ответчика – адвоката Кленяева В.В., о том,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затопление </w:t>
      </w:r>
      <w:r>
        <w:rPr>
          <w:rFonts w:ascii="Times New Roman" w:eastAsia="Times New Roman" w:hAnsi="Times New Roman" w:cs="Times New Roman"/>
          <w:sz w:val="26"/>
          <w:rtl w:val="0"/>
        </w:rPr>
        <w:t>квартиры Минаковых произошло в связи с тем, что в первой половине дня 18.02.2019 проводились со стороны МУП «Сакское ЖЭО» работы в сети теплоснабжения дома, что могло стать причиной разрыва ниппельного соединения между секциями батареи, суд находит необоснованными.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Факт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залив</w:t>
      </w:r>
      <w:r>
        <w:rPr>
          <w:rFonts w:ascii="Times New Roman" w:eastAsia="Times New Roman" w:hAnsi="Times New Roman" w:cs="Times New Roman"/>
          <w:sz w:val="26"/>
          <w:rtl w:val="0"/>
        </w:rPr>
        <w:t>а квартиры истца, произошедш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 17.02.2019, </w:t>
      </w:r>
      <w:r>
        <w:rPr>
          <w:rFonts w:ascii="Times New Roman" w:eastAsia="Times New Roman" w:hAnsi="Times New Roman" w:cs="Times New Roman"/>
          <w:sz w:val="26"/>
          <w:rtl w:val="0"/>
        </w:rPr>
        <w:t>наш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ел </w:t>
      </w:r>
      <w:r>
        <w:rPr>
          <w:rFonts w:ascii="Times New Roman" w:eastAsia="Times New Roman" w:hAnsi="Times New Roman" w:cs="Times New Roman"/>
          <w:sz w:val="26"/>
          <w:rtl w:val="0"/>
        </w:rPr>
        <w:t>объективное подтверждение в судебном заседании и не оспаривалс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стороной ответчик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5" w:anchor="/document/10164072/entry/210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ст. 210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ГК РФ,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5" w:anchor="/document/12138291/entry/3001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п.п. 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5" w:anchor="/document/12138291/entry/3003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3 ст. 30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Жилищного кодекса (</w:t>
      </w:r>
      <w:hyperlink r:id="rId5" w:anchor="/document/12138291/entry/0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ЖК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) РФ собственник жилого помещения осуществляет права владения, пользования и распоряжения принадлежащим ему на праве собственности жилым помещением в соответствии с его назначением и пределами его использования.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5" w:anchor="/document/12138291/entry/170004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ч. 4 ст. 17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ЖК РФ пользование жилым помещением осуществляется с учетом соблюдения прав и законных интересов проживающих в этом жилом помещении граждан, соседей, требований пожарной безопасности, санитарно-гигиенических, экологических и иных требований законодательства, а также в соответствии с правилами пользования жилыми помещениями, утвержденными уполномоченным Правительством РФ федеральным органом исполнительной власти.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положениями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5" w:anchor="/document/10164072/entry/15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ст. ст. 15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5" w:anchor="/document/10164072/entry/210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210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5" w:anchor="/document/10164072/entry/201064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1064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5" w:anchor="/document/10164072/entry/1082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1082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ГК РФ, оценив имеющиеся в деле доказательства в их совокупности по правилам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5" w:anchor="/document/12128809/entry/67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ст. 67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ГПК РФ, в том числе объяснения сторон, акт осмотра, суд приходит к выводу о том, что залив квартиры истца произошел по вине собственник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вышерасположенной квартиры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ответчик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Лапшиной Р.В.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</w:t>
      </w:r>
      <w:r>
        <w:rPr>
          <w:rFonts w:ascii="Times New Roman" w:eastAsia="Times New Roman" w:hAnsi="Times New Roman" w:cs="Times New Roman"/>
          <w:sz w:val="26"/>
          <w:rtl w:val="0"/>
        </w:rPr>
        <w:t>ая</w:t>
      </w:r>
      <w:r>
        <w:rPr>
          <w:rFonts w:ascii="Times New Roman" w:eastAsia="Times New Roman" w:hAnsi="Times New Roman" w:cs="Times New Roman"/>
          <w:sz w:val="26"/>
          <w:rtl w:val="0"/>
        </w:rPr>
        <w:t>, в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5" w:anchor="/document/10164072/entry/210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ст. 210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ГК РФ, обязан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нести бремя надлежащ</w:t>
      </w:r>
      <w:r>
        <w:rPr>
          <w:rFonts w:ascii="Times New Roman" w:eastAsia="Times New Roman" w:hAnsi="Times New Roman" w:cs="Times New Roman"/>
          <w:sz w:val="26"/>
          <w:rtl w:val="0"/>
        </w:rPr>
        <w:t>его содержания принадлежащего 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имущества.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Принимая во внимание изложенные нормы права, причину залива, отсутствие установленных законом оснований для освобождения от ответственности з</w:t>
      </w:r>
      <w:r>
        <w:rPr>
          <w:rFonts w:ascii="Times New Roman" w:eastAsia="Times New Roman" w:hAnsi="Times New Roman" w:cs="Times New Roman"/>
          <w:sz w:val="26"/>
          <w:rtl w:val="0"/>
        </w:rPr>
        <w:t>а причиненный ущерб, ненадлежащи</w:t>
      </w:r>
      <w:r>
        <w:rPr>
          <w:rFonts w:ascii="Times New Roman" w:eastAsia="Times New Roman" w:hAnsi="Times New Roman" w:cs="Times New Roman"/>
          <w:sz w:val="26"/>
          <w:rtl w:val="0"/>
        </w:rPr>
        <w:t>й контроль со стороны собственник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состоянием </w:t>
      </w:r>
      <w:r>
        <w:rPr>
          <w:rFonts w:ascii="Times New Roman" w:eastAsia="Times New Roman" w:hAnsi="Times New Roman" w:cs="Times New Roman"/>
          <w:sz w:val="26"/>
          <w:rtl w:val="0"/>
        </w:rPr>
        <w:t>системы отопления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квартире, что находится в прямой причинно-следственной связи с возникшим у истца ущербом, суд приходит к выводу об обоснованности требований истца в части взыскании с ответчик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материального ущерба.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подтверждение ра</w:t>
      </w:r>
      <w:r>
        <w:rPr>
          <w:rFonts w:ascii="Times New Roman" w:eastAsia="Times New Roman" w:hAnsi="Times New Roman" w:cs="Times New Roman"/>
          <w:sz w:val="26"/>
          <w:rtl w:val="0"/>
        </w:rPr>
        <w:t>змера ущерба истцом представлено заключение специалиста № 28-02/19-У, составленного 12.03.2019 ООО «Мегаполис-Оценка»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рыночная стоимость затрат на восстановительный ремонт квартиры, пострадавшей в результате залива в вышерасположенной квартире, адрес местонахождения: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составляет на дату оценки 28.02.2019 округленно 47600,00 руб. (л.д. 4-70).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Расходы </w:t>
      </w:r>
      <w:r>
        <w:rPr>
          <w:rFonts w:ascii="Times New Roman" w:eastAsia="Times New Roman" w:hAnsi="Times New Roman" w:cs="Times New Roman"/>
          <w:sz w:val="26"/>
          <w:rtl w:val="0"/>
        </w:rPr>
        <w:t>истца на оплату заключения специалиста ООО «Мегаполис-Оценка» по оценке рыночной стоимости восстановительного ремонта составили 8000,00 руб. (л.д. 80).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Доводы представителя ответчика – адвоката Кленяева В.В. об указании в заключении специалиста округленной итоговой стоимости восстановительного ремонта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могут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служить основанием для признания его недопустимым доказательством, поскольку в данном заключении специалиста </w:t>
      </w:r>
      <w:r>
        <w:rPr>
          <w:rFonts w:ascii="Times New Roman" w:eastAsia="Times New Roman" w:hAnsi="Times New Roman" w:cs="Times New Roman"/>
          <w:sz w:val="26"/>
          <w:rtl w:val="0"/>
        </w:rPr>
        <w:t>приведена подробная стоимость стоительно-отделочных работ и материалов, содержащая вывод о стоимости восстановительного ремонта без</w:t>
      </w:r>
      <w:r>
        <w:rPr>
          <w:rFonts w:ascii="Times New Roman" w:eastAsia="Times New Roman" w:hAnsi="Times New Roman" w:cs="Times New Roman"/>
          <w:sz w:val="26"/>
          <w:rtl w:val="0"/>
        </w:rPr>
        <w:t>/с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износа на сумму 51649,74 руб., 47606,54 руб., </w:t>
      </w:r>
      <w:r>
        <w:rPr>
          <w:rFonts w:ascii="Times New Roman" w:eastAsia="Times New Roman" w:hAnsi="Times New Roman" w:cs="Times New Roman"/>
          <w:sz w:val="26"/>
          <w:rtl w:val="0"/>
        </w:rPr>
        <w:t>соответственно.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Суд признает указанное заключение специалиста относимым и допустимым доказательством, поскольку в нем исследованы имеющие значение для настоящего дела обстоятельства, оно получен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без нарушения закона, изготовлено по заказу </w:t>
      </w:r>
      <w:r>
        <w:rPr>
          <w:rFonts w:ascii="Times New Roman" w:eastAsia="Times New Roman" w:hAnsi="Times New Roman" w:cs="Times New Roman"/>
          <w:sz w:val="26"/>
          <w:rtl w:val="0"/>
        </w:rPr>
        <w:t>истца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специалист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имеющим профессиональную подготовку в области сметного нормирования и оценки, что подтверждено приложенными к заключениям дипломами, сертификатами и свидетельствами.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Оценив представленные сторонами доказательства в совокупности с иными мате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риалами дела, оспаривание представителем ответчика – адвокатом Кленяевым В.В. стоимости восстановительного ремонта, </w:t>
      </w:r>
      <w:r>
        <w:rPr>
          <w:rFonts w:ascii="Times New Roman" w:eastAsia="Times New Roman" w:hAnsi="Times New Roman" w:cs="Times New Roman"/>
          <w:sz w:val="26"/>
          <w:rtl w:val="0"/>
        </w:rPr>
        <w:t>отсутствие ходатайств сторон о проведении судебной экспертизы размера ущерба, суд приходит к выводу о необходимости определения ущерба, причиненного в результате залив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квартиры, на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представленного заключения специалиста №28-02/19-У, с учетом </w:t>
      </w:r>
      <w:r>
        <w:rPr>
          <w:rFonts w:ascii="Times New Roman" w:eastAsia="Times New Roman" w:hAnsi="Times New Roman" w:cs="Times New Roman"/>
          <w:sz w:val="26"/>
          <w:rtl w:val="0"/>
        </w:rPr>
        <w:t>размер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ущерба, заявленного истцом ко взысканию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ответчика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 образом, поскольку, в соответствии с положениями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5" w:anchor="/document/12128809/entry/196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ст. 196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ГПК РФ, суд не может выйти за рамки заявленных исковых требований, с ответчик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пользу истца подлежит взысканию материальный ущерб в заявленном размере </w:t>
      </w:r>
      <w:r>
        <w:rPr>
          <w:rFonts w:ascii="Times New Roman" w:eastAsia="Times New Roman" w:hAnsi="Times New Roman" w:cs="Times New Roman"/>
          <w:sz w:val="26"/>
          <w:rtl w:val="0"/>
        </w:rPr>
        <w:t>47600,00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Оснований для уменьшения размера возмещения вреда, причиненного ответчик</w:t>
      </w:r>
      <w:r>
        <w:rPr>
          <w:rFonts w:ascii="Times New Roman" w:eastAsia="Times New Roman" w:hAnsi="Times New Roman" w:cs="Times New Roman"/>
          <w:sz w:val="26"/>
          <w:rtl w:val="0"/>
        </w:rPr>
        <w:t>ом, с учетом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имущественного положения, на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5" w:anchor="/document/10164072/entry/10833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п. 3 ст. 1083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ГК РФ, судом не установлено.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овод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представителя ответчика – адвоката Кленяева В.В., о том, что исковые требования к ответчику </w:t>
      </w:r>
      <w:r>
        <w:rPr>
          <w:rFonts w:ascii="Times New Roman" w:eastAsia="Times New Roman" w:hAnsi="Times New Roman" w:cs="Times New Roman"/>
          <w:sz w:val="26"/>
          <w:rtl w:val="0"/>
        </w:rPr>
        <w:t>заявлены только Минаковым Н.Н., который является собственником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только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¼ доли квартиры,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порядок пользования квартирой Минаковых не определен в судебном порядке суд находит не состоятельными, </w:t>
      </w:r>
      <w:r>
        <w:rPr>
          <w:rFonts w:ascii="Times New Roman" w:eastAsia="Times New Roman" w:hAnsi="Times New Roman" w:cs="Times New Roman"/>
          <w:sz w:val="26"/>
          <w:rtl w:val="0"/>
        </w:rPr>
        <w:t>исходя из следующего.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ч.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3 ГПК РФ, обращение в суд </w:t>
      </w:r>
      <w:r>
        <w:rPr>
          <w:rFonts w:ascii="Times New Roman" w:eastAsia="Times New Roman" w:hAnsi="Times New Roman" w:cs="Times New Roman"/>
          <w:sz w:val="26"/>
          <w:rtl w:val="0"/>
        </w:rPr>
        <w:t>за защитой нарушенных либо оспариваемых прав, свобод или законных интересов, является правом заинтересованных лиц, а не их обязанностью.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Кроме того, из пояснений истца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что комната, которая пострадала в результате затопления, фактически находится в пользовании истца. Обратных доказательств тому суду не представлено. Более того, в материалах дела имеются заявления третьих лиц Минакова М.Н. 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Минаковой Л.Н. (сособственников данной квартиры), которые указали, что иск Минакова Н.Н. они поддерживают.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Разрешая исковые требования о взыскании с ответчик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пользу истца понесенных </w:t>
      </w:r>
      <w:r>
        <w:rPr>
          <w:rFonts w:ascii="Times New Roman" w:eastAsia="Times New Roman" w:hAnsi="Times New Roman" w:cs="Times New Roman"/>
          <w:sz w:val="26"/>
          <w:rtl w:val="0"/>
        </w:rPr>
        <w:t>судебных расходов</w:t>
      </w:r>
      <w:r>
        <w:rPr>
          <w:rFonts w:ascii="Times New Roman" w:eastAsia="Times New Roman" w:hAnsi="Times New Roman" w:cs="Times New Roman"/>
          <w:sz w:val="26"/>
          <w:rtl w:val="0"/>
        </w:rPr>
        <w:t>, суд приходит к следующему.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5" w:anchor="/document/12128809/entry/98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ст. 98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ГПК РФ стороне, в пользу которой состоялось решение суда, суд присуждает возместить с другой стороны все понесенные по делу судебные расходы, в связи с чем, с ответчика в пользу истца подлежат взысканию расходы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 оплату заключения специалиста ООО «Мегаполис-Оценка» по оценке рыночной стоимости восстановительного ремонта в размере 8000,00 руб., </w:t>
      </w:r>
      <w:r>
        <w:rPr>
          <w:rFonts w:ascii="Times New Roman" w:eastAsia="Times New Roman" w:hAnsi="Times New Roman" w:cs="Times New Roman"/>
          <w:sz w:val="26"/>
          <w:rtl w:val="0"/>
        </w:rPr>
        <w:t>подтвержденны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квитанцией от 28.02.2019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(л.д. </w:t>
      </w:r>
      <w:r>
        <w:rPr>
          <w:rFonts w:ascii="Times New Roman" w:eastAsia="Times New Roman" w:hAnsi="Times New Roman" w:cs="Times New Roman"/>
          <w:sz w:val="26"/>
          <w:rtl w:val="0"/>
        </w:rPr>
        <w:t>80)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Также с ответчик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пользу истца подлежат взысканию расходы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составлению Акта о затоплении от 19.02.2019 в размере 1812,00 руб., подтвержденные кассовым чеком МУП «Сакское ЖЭО» от 18.02.2019 (л.д. 80),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расходы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изготовлению ксерокопий документов для подачи искового заявления в размере 1350,00 руб.,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подтвержденные товарным чеком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б/н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05.06.2019 (л.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д. </w:t>
      </w:r>
      <w:r>
        <w:rPr>
          <w:rFonts w:ascii="Times New Roman" w:eastAsia="Times New Roman" w:hAnsi="Times New Roman" w:cs="Times New Roman"/>
          <w:sz w:val="26"/>
          <w:rtl w:val="0"/>
        </w:rPr>
        <w:t>81</w:t>
      </w:r>
      <w:r>
        <w:rPr>
          <w:rFonts w:ascii="Times New Roman" w:eastAsia="Times New Roman" w:hAnsi="Times New Roman" w:cs="Times New Roman"/>
          <w:sz w:val="26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5" w:anchor="/document/12128809/entry/100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ст. 100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ГПК РФ стороне, в пользу которой состоялось решение суда, по ее ходатайству суд присуждает с другой стороны расходы на оплату услуг представителя в разумных пределах.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подтверждение понесенных расходов по оплате услуг представителя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истцом представлена копия соглашения об оказании юридических услуг от 28.03.2019, заключенного между ИП Горин Д.В. и Минаковым Н.Н., предметом договора которого является подготовка искового заявления о возмещении ущерба, причиненного затоплением квартиры, стоимостью 3500,00 руб., а также копия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квитанции сер. </w:t>
      </w:r>
      <w:r>
        <w:rPr>
          <w:rFonts w:ascii="Times New Roman" w:eastAsia="Times New Roman" w:hAnsi="Times New Roman" w:cs="Times New Roman"/>
          <w:sz w:val="26"/>
          <w:rtl w:val="0"/>
        </w:rPr>
        <w:t>ДВ № 000247 от 28.03.2019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сумму 3</w:t>
      </w:r>
      <w:r>
        <w:rPr>
          <w:rFonts w:ascii="Times New Roman" w:eastAsia="Times New Roman" w:hAnsi="Times New Roman" w:cs="Times New Roman"/>
          <w:sz w:val="26"/>
          <w:rtl w:val="0"/>
        </w:rPr>
        <w:t>500,00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(л.д. 82, 83).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Данный размер суммы суд признает разумным.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5" w:anchor="/document/12128809/entry/98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ст. 98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ГПК РФ с ответчик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пользу истца подлежит взысканию государственная пошлина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размере 1628,00 руб.</w:t>
      </w:r>
      <w:r>
        <w:rPr>
          <w:rFonts w:ascii="Times New Roman" w:eastAsia="Times New Roman" w:hAnsi="Times New Roman" w:cs="Times New Roman"/>
          <w:sz w:val="26"/>
          <w:rtl w:val="0"/>
        </w:rPr>
        <w:t>, уплата которой подтверждена банковск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ой квитанцией </w:t>
      </w:r>
      <w:r>
        <w:rPr>
          <w:rFonts w:ascii="Times New Roman" w:eastAsia="Times New Roman" w:hAnsi="Times New Roman" w:cs="Times New Roman"/>
          <w:sz w:val="26"/>
          <w:rtl w:val="0"/>
        </w:rPr>
        <w:t>№ 523 от 26.07.2019 (л.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д.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).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этом, суд не находит оснований для удовлетворения понесенных истцом расходов по стоимости билетов на автобус в размере 178,00 руб., исходя из следующего.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 материалам дела истцом приобщены четыре копии билетов на автобус: на 26.02.2019 по маршруту Саки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АС – </w:t>
      </w:r>
      <w:r>
        <w:rPr>
          <w:rFonts w:ascii="Times New Roman" w:eastAsia="Times New Roman" w:hAnsi="Times New Roman" w:cs="Times New Roman"/>
          <w:sz w:val="26"/>
          <w:rtl w:val="0"/>
        </w:rPr>
        <w:t>Евпатория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АВ, Евпатория АВ – Новофедоровка пгт, а также на 13.03.2019 по маршруту Саки АС – Евпатория АВ, Евпатория АВ – Саки АС (л.д. 78, 79).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Из пояснения представителя истца в судебном заседании установлено, что для получения заключения специалиста об оценке рыночной стоимости восстановительного ремонта квартиры, его доверитель обращался к специалист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который осуществляет деятельность в г. Евпатория.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Однако из представленного суду заключения специалиста № 28-02/19-У следует, что данное заключение составлено ООО «Мегаполис-Оценка», юридический адрес: г. Москва, ул. Малыгина, д.2, пом. </w:t>
      </w:r>
      <w:r>
        <w:rPr>
          <w:rFonts w:ascii="Times New Roman" w:eastAsia="Times New Roman" w:hAnsi="Times New Roman" w:cs="Times New Roman"/>
          <w:sz w:val="26"/>
          <w:rtl w:val="0"/>
        </w:rPr>
        <w:t>I</w:t>
      </w:r>
      <w:r>
        <w:rPr>
          <w:rFonts w:ascii="Times New Roman" w:eastAsia="Times New Roman" w:hAnsi="Times New Roman" w:cs="Times New Roman"/>
          <w:sz w:val="26"/>
          <w:rtl w:val="0"/>
        </w:rPr>
        <w:t>, ком. 298 (л.д. 7-8). На титульной стороне в нижней части данного заключения указано г. Симферополь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(л.д. 4).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 этом суду не представлено доказательств того, что имеющиеся в материалах дела копии билетов на автобус подтверждают расходы истца на проезд, связанные с </w:t>
      </w:r>
      <w:r>
        <w:rPr>
          <w:rFonts w:ascii="Times New Roman" w:eastAsia="Times New Roman" w:hAnsi="Times New Roman" w:cs="Times New Roman"/>
          <w:sz w:val="26"/>
          <w:rtl w:val="0"/>
        </w:rPr>
        <w:t>составлением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заключения эксперта № 28-02/19-У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г. Евпатория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руководствуясь ст.ст. 67, 68, 71, 98, 181, 194-199 ГПК Российской Федерации, 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 Е Ш И 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Исковые требования Минакова Николая Николаевича – удовлетворить частично.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Взыскать с Лапшиной Раисы Владимировны в пользу Минакова Николая Николаевича м</w:t>
      </w:r>
      <w:r>
        <w:rPr>
          <w:rFonts w:ascii="Times New Roman" w:eastAsia="Times New Roman" w:hAnsi="Times New Roman" w:cs="Times New Roman"/>
          <w:sz w:val="26"/>
          <w:rtl w:val="0"/>
        </w:rPr>
        <w:t>атериальный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ущерб</w:t>
      </w:r>
      <w:r>
        <w:rPr>
          <w:rFonts w:ascii="Times New Roman" w:eastAsia="Times New Roman" w:hAnsi="Times New Roman" w:cs="Times New Roman"/>
          <w:sz w:val="26"/>
          <w:rtl w:val="0"/>
        </w:rPr>
        <w:t>, причиненный затоплением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квартиры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в размере 47600 рублей 00 коп., расходы на оплату заключения специалиста ООО «Мегаполис-Оценка» по оценке рыночной стоимости восстановительного ремонта в размере 8000 рублей 00 коп., расходы по составлению Акта о затоплении в размере 1812 рублей 00 коп., расходы по изготовлению ксерокопий документов в размере 1350 рублей 00 коп., расходы по оплате юридических услуг в размере 3500 рублей 00 копеек, расходы на оплату государственной пошлины в размере 1628 рублей 00 коп. Всего взыскать 63890 рубля 00 коп.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удовлетворении остальной части иска отказать.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Разъяснить сторонам, что в соответствии со ст. </w:t>
      </w:r>
      <w:hyperlink r:id="rId6" w:tgtFrame="_blank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199 ГПК РФ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Решение может быть обжаловано в апелляционном порядке в Сакский районный суд Республики Крым через мирового судью судебного участка № 70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Мотивированное решение суда составлено 20 </w:t>
      </w:r>
      <w:r>
        <w:rPr>
          <w:rFonts w:ascii="Times New Roman" w:eastAsia="Times New Roman" w:hAnsi="Times New Roman" w:cs="Times New Roman"/>
          <w:sz w:val="26"/>
          <w:rtl w:val="0"/>
        </w:rPr>
        <w:t>сентября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2019 года.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А.И.Панов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