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402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-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1156196031595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>1-44224011321591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сумма займа,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проценты за пользование займом,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неустойка.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1156196031595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 в течение трех дней со дня объявления резолютивной части решения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 течении семи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