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1089401675: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адресу: 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судебные расходы в равных долях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пеней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расходов по оплате государственной пошлины,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зачесть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счет уплаты задолженности по оплаты взносов на капитальный ремонт, 2062,98 - в счет уплаты пеней,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счет расходов по оплате государственной пошлины.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 считать исполненным.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