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Дело № 2-7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>-</w:t>
      </w:r>
      <w:r>
        <w:rPr>
          <w:rFonts w:ascii="Times New Roman" w:eastAsia="Times New Roman" w:hAnsi="Times New Roman" w:cs="Times New Roman"/>
          <w:sz w:val="28"/>
          <w:rtl w:val="0"/>
        </w:rPr>
        <w:t>600</w:t>
      </w:r>
      <w:r>
        <w:rPr>
          <w:rFonts w:ascii="Times New Roman" w:eastAsia="Times New Roman" w:hAnsi="Times New Roman" w:cs="Times New Roman"/>
          <w:sz w:val="28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 xml:space="preserve">РЕШЕНИЕ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И</w:t>
      </w:r>
      <w:r>
        <w:rPr>
          <w:rFonts w:ascii="Times New Roman" w:eastAsia="Times New Roman" w:hAnsi="Times New Roman" w:cs="Times New Roman"/>
          <w:b/>
          <w:sz w:val="28"/>
          <w:rtl w:val="0"/>
        </w:rPr>
        <w:t>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при помощнике судьи, обеспечивающем по поручению председательствующего ведение протокола судебного заседания,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рассмотрев в открытом судебном заседании гражданское дело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иску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к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действующих в своих интересах и в интересах несовершеннолетних </w:t>
      </w:r>
      <w:r>
        <w:rPr>
          <w:rFonts w:ascii="Times New Roman" w:eastAsia="Times New Roman" w:hAnsi="Times New Roman" w:cs="Times New Roman"/>
          <w:b w:val="0"/>
          <w:strike w:val="0"/>
          <w:sz w:val="28"/>
          <w:u w:val="none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trike w:val="0"/>
          <w:sz w:val="28"/>
          <w:u w:val="none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trike w:val="0"/>
          <w:sz w:val="28"/>
          <w:u w:val="none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trike w:val="0"/>
          <w:sz w:val="28"/>
          <w:u w:val="none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trike w:val="0"/>
          <w:sz w:val="28"/>
          <w:u w:val="none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trike w:val="0"/>
          <w:sz w:val="28"/>
          <w:u w:val="none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задолженности по оплате взносов на капитальный ремонт общего имущества в многоквартирном доме и расходов по оплате госпошлины</w:t>
      </w:r>
      <w:r>
        <w:rPr>
          <w:rFonts w:ascii="Times New Roman" w:eastAsia="Times New Roman" w:hAnsi="Times New Roman" w:cs="Times New Roman"/>
          <w:sz w:val="28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Руководствуясь статьями 193-199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8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–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9102066504/910201001, юридический адрес: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>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еквизиты для перечисления задолженности: 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БИК: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к/с 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40603810922896000002,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еквизиты для перечисления государственной пошлины: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, к/с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/с 40603810822899000002, ОКТМО 35701000001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оплате взносов на капитальный ремонт общего имущества в многоквартирном доме,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лицевому счету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1089432553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пени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и 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У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ССР,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9102066504/910201001, юридический адрес: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реквизиты для перечисления задолженности: 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БИК: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40603810922896000002,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реквизиты для перечисления государственной пошлины: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, к/с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/с 40603810822899000002, ОКТМО 35701000001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расходы по оплате государственной пошлины в размере </w:t>
      </w:r>
      <w:r>
        <w:rPr>
          <w:rFonts w:ascii="Times New Roman" w:eastAsia="Times New Roman" w:hAnsi="Times New Roman" w:cs="Times New Roman"/>
          <w:b w:val="0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УССР,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действующих в интересах несовершеннолетн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b w:val="0"/>
          <w:strike w:val="0"/>
          <w:sz w:val="28"/>
          <w:u w:val="none"/>
          <w:rtl w:val="0"/>
        </w:rPr>
        <w:t>фио</w:t>
      </w:r>
      <w:r>
        <w:rPr>
          <w:rFonts w:ascii="Times New Roman" w:eastAsia="Times New Roman" w:hAnsi="Times New Roman" w:cs="Times New Roman"/>
          <w:b w:val="0"/>
          <w:strike w:val="0"/>
          <w:sz w:val="28"/>
          <w:u w:val="none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свидетельство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 рождении 1-АЯ № 527903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Сакский райотдел ЗАГС Департамента ЗАГС МЮ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от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b w:val="0"/>
          <w:strike w:val="0"/>
          <w:sz w:val="28"/>
          <w:u w:val="none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9102066504/910201001, юридический адрес: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реквизиты для перечисления задолженности: 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БИК: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40603810922896000002,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реквизиты для перечисления государственной пошлины: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, к/с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/с 40603810822899000002, ОКТМО 35701000001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оплате взносов на капитальный ремонт общего имущества в многоквартирном доме,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лицевому счету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1089432553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пени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УССР,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) действующих в интересах несовершеннолетн</w:t>
      </w:r>
      <w:r>
        <w:rPr>
          <w:rFonts w:ascii="Times New Roman" w:eastAsia="Times New Roman" w:hAnsi="Times New Roman" w:cs="Times New Roman"/>
          <w:sz w:val="28"/>
          <w:rtl w:val="0"/>
        </w:rPr>
        <w:t>его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>, св</w:t>
      </w:r>
      <w:r>
        <w:rPr>
          <w:rFonts w:ascii="Times New Roman" w:eastAsia="Times New Roman" w:hAnsi="Times New Roman" w:cs="Times New Roman"/>
          <w:sz w:val="28"/>
          <w:rtl w:val="0"/>
        </w:rPr>
        <w:t>идетельство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о рождении ГАЯ № 692192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выданное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Сакский райотдел ЗАГС Департамента ЗАГС МЮ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9102066504/910201001, юридический адрес: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реквизиты для перечисления задолженности: 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БИК: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40603810922896000002,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реквизиты для перечисления государственной пошлины: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, к/с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/с 40603810822899000002, ОКТМО 35701000001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оплате взносов на капитальный ремонт общего имущества в многоквартирном доме,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лицевому счету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1089432553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пени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УССР,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и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УССР, 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действующих в интересах несовершеннолетнего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(</w:t>
      </w:r>
      <w:r>
        <w:rPr>
          <w:rFonts w:ascii="Times New Roman" w:eastAsia="Times New Roman" w:hAnsi="Times New Roman" w:cs="Times New Roman"/>
          <w:sz w:val="28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выданный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МВД России «Сакский»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к.п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910-025)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(ОГРН 1149102183735, ИНН/КПП 9102066504/910201001, юридический адрес: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8"/>
            <w:u w:val="single"/>
            <w:rtl w:val="0"/>
          </w:rPr>
          <w:t>адрес</w:t>
        </w:r>
      </w:hyperlink>
      <w:r>
        <w:rPr>
          <w:rFonts w:ascii="Times New Roman" w:eastAsia="Times New Roman" w:hAnsi="Times New Roman" w:cs="Times New Roman"/>
          <w:sz w:val="28"/>
          <w:rtl w:val="0"/>
        </w:rPr>
        <w:t xml:space="preserve">, реквизиты для перечисления задолженности: </w:t>
      </w:r>
      <w:r>
        <w:rPr>
          <w:rFonts w:ascii="Times New Roman" w:eastAsia="Times New Roman" w:hAnsi="Times New Roman" w:cs="Times New Roman"/>
          <w:spacing w:val="-8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>, БИК: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к/с 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/с 40603810922896000002, ОКТМО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; реквизиты для перечисления государственной пошлины: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Филиал «Центральный»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pacing w:val="-5"/>
          <w:sz w:val="28"/>
          <w:rtl w:val="0"/>
        </w:rPr>
        <w:t xml:space="preserve">, к/с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30101810145250000411, ИНН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8"/>
          <w:rtl w:val="0"/>
        </w:rPr>
        <w:t>телефон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р</w:t>
      </w:r>
      <w:r>
        <w:rPr>
          <w:rFonts w:ascii="Times New Roman" w:eastAsia="Times New Roman" w:hAnsi="Times New Roman" w:cs="Times New Roman"/>
          <w:sz w:val="28"/>
          <w:rtl w:val="0"/>
        </w:rPr>
        <w:t>/с 40603810822899000002, ОКТМО 35701000001</w:t>
      </w:r>
      <w:r>
        <w:rPr>
          <w:rFonts w:ascii="Times New Roman" w:eastAsia="Times New Roman" w:hAnsi="Times New Roman" w:cs="Times New Roman"/>
          <w:sz w:val="28"/>
          <w:rtl w:val="0"/>
        </w:rPr>
        <w:t>)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задолженность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оплате взносов на капитальный ремонт общего имущества в многоквартирном доме,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 лицевому счету №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1089432553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за период с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пени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счет взысканной задолженности,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пени и госпошлины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зачесть денежные средства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уплаченные ответчиками: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</w:t>
      </w:r>
      <w:r>
        <w:rPr>
          <w:rFonts w:ascii="Times New Roman" w:eastAsia="Times New Roman" w:hAnsi="Times New Roman" w:cs="Times New Roman"/>
          <w:sz w:val="28"/>
          <w:rtl w:val="0"/>
        </w:rPr>
        <w:t>дата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размере </w:t>
      </w:r>
      <w:r>
        <w:rPr>
          <w:rFonts w:ascii="Times New Roman" w:eastAsia="Times New Roman" w:hAnsi="Times New Roman" w:cs="Times New Roman"/>
          <w:sz w:val="28"/>
          <w:rtl w:val="0"/>
        </w:rPr>
        <w:t>сумма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в 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пользу </w:t>
      </w:r>
      <w:r>
        <w:rPr>
          <w:rFonts w:ascii="Times New Roman" w:eastAsia="Times New Roman" w:hAnsi="Times New Roman" w:cs="Times New Roman"/>
          <w:sz w:val="28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считать решение суда исполненным.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>В соответствии со статьей 199 Гражданского процессуального кодекса Российской Федерации м</w:t>
      </w:r>
      <w:r>
        <w:rPr>
          <w:rFonts w:ascii="Times New Roman" w:eastAsia="Times New Roman" w:hAnsi="Times New Roman" w:cs="Times New Roman"/>
          <w:sz w:val="28"/>
          <w:rtl w:val="0"/>
        </w:rPr>
        <w:t>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8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8"/>
          <w:rtl w:val="0"/>
        </w:rPr>
        <w:t>0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8"/>
          <w:rtl w:val="0"/>
        </w:rPr>
        <w:t>адрес</w:t>
      </w:r>
      <w:r>
        <w:rPr>
          <w:rFonts w:ascii="Times New Roman" w:eastAsia="Times New Roman" w:hAnsi="Times New Roman" w:cs="Times New Roman"/>
          <w:sz w:val="28"/>
          <w:rtl w:val="0"/>
        </w:rPr>
        <w:t xml:space="preserve"> в течение одного месяца.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8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yandex.ru/maps/?source=exp-counterparty_entity&amp;text=295021,%20%D0%A0%D0%B5%D1%81%D0%BF%D1%83%D0%B1%D0%BB%D0%B8%D0%BA%D0%B0%20%D0%9A%D1%80%D1%8B%D0%BC,%20%D0%B3.%D0%BE.%20%D0%A1%D0%B8%D0%BC%D1%84%D0%B5%D1%80%D0%BE%D0%BF%D0%BE%D0%BB%D1%8C,%20%D0%B3%20%D0%A1%D0%B8%D0%BC%D1%84%D0%B5%D1%80%D0%BE%D0%BF%D0%BE%D0%BB%D1%8C,%20%D1%83%D0%BB%20%D0%97%D0%B0%D0%BB%D0%B5%D1%81%D1%81%D0%BA%D0%B0%D1%8F,%20%D0%B4.%201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