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998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91MS0070-01-2022-00</w:t>
      </w:r>
      <w:r>
        <w:rPr>
          <w:rFonts w:ascii="Times New Roman" w:eastAsia="Times New Roman" w:hAnsi="Times New Roman" w:cs="Times New Roman"/>
          <w:sz w:val="26"/>
          <w:rtl w:val="0"/>
        </w:rPr>
        <w:t>1529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Негой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Абрамовой Е.В.,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«ЖЭО» к Кузнецову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Дмитрашко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задолженности по оплате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в многоквартирном доме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«ЖЭО» к Кузнецову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Дмитрашко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>общего имущества собственников многоквартирного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Кузнецова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ЖЭО»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расчетный счет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00789281,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в многоквартирном доме за период с 01.01.2020г по 01.10.2021г. в сумме 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254,9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>, а также расходы по оплате государственной пошлины в сумме 210,2 руб.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Дмитрашко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пользу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ЖЭО», расчетный счет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00789281,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многоквартирном доме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01.01.2020г по 01.10.2021г. в сумме 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254,94 руб., а также расходы по оплате государственной пошлины в сумме 210,2 руб.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О.В. Негой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