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Дело: № 2-7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119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/2025</w:t>
      </w:r>
    </w:p>
    <w:p>
      <w:pPr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секретаре судебного заседания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взыскании </w:t>
      </w:r>
      <w:r>
        <w:rPr>
          <w:rFonts w:ascii="Times New Roman" w:eastAsia="Times New Roman" w:hAnsi="Times New Roman" w:cs="Times New Roman"/>
          <w:sz w:val="24"/>
          <w:rtl w:val="0"/>
        </w:rPr>
        <w:t>ежемесячной компенсационной выплаты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Руководствуясь статьями ст. ст. 67, 68, 71, 98, 103, 181, 193-199, 233 - 237 Гражданского процессуального кодекса Российской Федерации, суд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–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удовлетворить.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Взыскать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солидарном порядке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выданный 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МВД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(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</w:t>
      </w:r>
      <w:r>
        <w:rPr>
          <w:rFonts w:ascii="Times New Roman" w:eastAsia="Times New Roman" w:hAnsi="Times New Roman" w:cs="Times New Roman"/>
          <w:sz w:val="24"/>
          <w:rtl w:val="0"/>
        </w:rPr>
        <w:t>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(зарегистрированного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ежемесячную компенсационную выплату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Банковские реквизиты для погашения задолженности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ОГРН 1147746375116, </w:t>
      </w:r>
      <w:r>
        <w:rPr>
          <w:rFonts w:ascii="Times New Roman" w:eastAsia="Times New Roman" w:hAnsi="Times New Roman" w:cs="Times New Roman"/>
          <w:sz w:val="24"/>
          <w:rtl w:val="0"/>
        </w:rPr>
        <w:t>л/с 0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754Ф75010,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Банк получателя: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ОКЦ № 7 Южного ГУ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40102810645370000035, номер казначейского счета 03100643000000017500,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79711302996066000130, назначение платежа: возмещение </w:t>
      </w:r>
      <w:r>
        <w:rPr>
          <w:rFonts w:ascii="Times New Roman" w:eastAsia="Times New Roman" w:hAnsi="Times New Roman" w:cs="Times New Roman"/>
          <w:sz w:val="24"/>
          <w:rtl w:val="0"/>
        </w:rPr>
        <w:t>ЕКВ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Взыскать в солидарном порядке с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доход местного бюджета государственную пошлину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Ответчик вправе подать мировому судье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заявление об отмене настоящего заочного решения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Ответчиком заочное решение суда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>Сакский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