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256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взыскании неосновательного обогащения,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4"/>
          <w:rtl w:val="0"/>
        </w:rPr>
        <w:t>л/с 0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754Ф75010,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Банк получателя: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ОКЦ № 7 Южного ГУ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40102810645370000035, номер казначейского счета 0310064300000001750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КБК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79711302996066000130.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Зачесть в счет взысканной задолженности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денежные средства, добровольно уплаченные ответчик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квитанции № 196151220252</w:t>
      </w:r>
      <w:r>
        <w:rPr>
          <w:rFonts w:ascii="Times New Roman" w:eastAsia="Times New Roman" w:hAnsi="Times New Roman" w:cs="Times New Roman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связи с чем, решение суда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взыскани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4"/>
          <w:rtl w:val="0"/>
        </w:rPr>
        <w:t>, считать исполненным.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