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33E" w:rsidRPr="003D633E" w:rsidP="003D633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3D633E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3D633E">
        <w:rPr>
          <w:rFonts w:ascii="Times New Roman" w:eastAsia="Calibri" w:hAnsi="Times New Roman" w:cs="Times New Roman"/>
          <w:noProof/>
          <w:sz w:val="28"/>
          <w:szCs w:val="28"/>
        </w:rPr>
        <w:t>Дело № 2-71-201/2025</w:t>
      </w:r>
    </w:p>
    <w:p w:rsidR="003D633E" w:rsidRPr="003D633E" w:rsidP="003D633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33E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91MS0071-01-2025-000528-67</w:t>
      </w:r>
    </w:p>
    <w:p w:rsidR="00AD71F2" w:rsidRPr="003D633E" w:rsidP="003D63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ab/>
      </w:r>
    </w:p>
    <w:p w:rsidR="009C7188" w:rsidRPr="003D633E" w:rsidP="009C7188">
      <w:pPr>
        <w:pStyle w:val="Heading1"/>
        <w:rPr>
          <w:bCs w:val="0"/>
          <w:sz w:val="28"/>
          <w:szCs w:val="28"/>
        </w:rPr>
      </w:pPr>
      <w:r w:rsidRPr="003D633E">
        <w:rPr>
          <w:bCs w:val="0"/>
          <w:sz w:val="28"/>
          <w:szCs w:val="28"/>
        </w:rPr>
        <w:t xml:space="preserve">ЗАОЧНОЕ РЕШЕНИЕ   </w:t>
      </w:r>
    </w:p>
    <w:p w:rsidR="009C7188" w:rsidRPr="003D633E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3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3D633E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3D633E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3D633E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2</w:t>
      </w:r>
      <w:r w:rsidRPr="003D633E" w:rsidR="00BB15D4">
        <w:rPr>
          <w:rFonts w:ascii="Times New Roman" w:hAnsi="Times New Roman" w:cs="Times New Roman"/>
          <w:sz w:val="28"/>
          <w:szCs w:val="28"/>
        </w:rPr>
        <w:t>6</w:t>
      </w:r>
      <w:r w:rsidRPr="003D633E">
        <w:rPr>
          <w:rFonts w:ascii="Times New Roman" w:hAnsi="Times New Roman" w:cs="Times New Roman"/>
          <w:sz w:val="28"/>
          <w:szCs w:val="28"/>
        </w:rPr>
        <w:t xml:space="preserve"> мая 2025</w:t>
      </w:r>
      <w:r w:rsidRPr="003D633E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3D633E">
        <w:rPr>
          <w:rFonts w:ascii="Times New Roman" w:hAnsi="Times New Roman" w:cs="Times New Roman"/>
          <w:sz w:val="28"/>
          <w:szCs w:val="28"/>
        </w:rPr>
        <w:t>года</w:t>
      </w:r>
      <w:r w:rsidRPr="003D633E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3D633E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D633E">
        <w:rPr>
          <w:rFonts w:ascii="Times New Roman" w:hAnsi="Times New Roman" w:cs="Times New Roman"/>
          <w:sz w:val="28"/>
          <w:szCs w:val="28"/>
        </w:rPr>
        <w:tab/>
      </w:r>
      <w:r w:rsidRPr="003D633E">
        <w:rPr>
          <w:rFonts w:ascii="Times New Roman" w:hAnsi="Times New Roman" w:cs="Times New Roman"/>
          <w:sz w:val="28"/>
          <w:szCs w:val="28"/>
        </w:rPr>
        <w:tab/>
      </w:r>
      <w:r w:rsidRPr="003D633E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3D633E" w:rsidR="006D427E">
        <w:rPr>
          <w:rFonts w:ascii="Times New Roman" w:hAnsi="Times New Roman" w:cs="Times New Roman"/>
          <w:sz w:val="28"/>
          <w:szCs w:val="28"/>
        </w:rPr>
        <w:tab/>
      </w:r>
      <w:r w:rsidRPr="003D633E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D633E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633E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3D633E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М</w:t>
      </w:r>
      <w:r w:rsidRPr="003D633E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3D633E">
        <w:rPr>
          <w:rFonts w:ascii="Times New Roman" w:hAnsi="Times New Roman" w:cs="Times New Roman"/>
          <w:sz w:val="28"/>
          <w:szCs w:val="28"/>
        </w:rPr>
        <w:t>1</w:t>
      </w:r>
      <w:r w:rsidRPr="003D633E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3D633E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3D633E">
        <w:rPr>
          <w:rFonts w:ascii="Times New Roman" w:hAnsi="Times New Roman" w:cs="Times New Roman"/>
          <w:sz w:val="28"/>
          <w:szCs w:val="28"/>
        </w:rPr>
        <w:t>Харченко П.В.</w:t>
      </w:r>
      <w:r w:rsidRPr="003D633E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3D633E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3D633E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3D633E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3D633E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3D633E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3D633E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633E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3D633E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3D633E" w:rsidR="00E65A12">
        <w:rPr>
          <w:rStyle w:val="Exact"/>
          <w:rFonts w:eastAsiaTheme="minorEastAsia"/>
          <w:sz w:val="28"/>
          <w:szCs w:val="28"/>
        </w:rPr>
        <w:t>Сакское</w:t>
      </w:r>
      <w:r w:rsidRPr="003D633E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3D633E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Pr="003D633E" w:rsidR="003D633E">
        <w:rPr>
          <w:rFonts w:ascii="Times New Roman" w:hAnsi="Times New Roman" w:cs="Times New Roman"/>
          <w:sz w:val="28"/>
          <w:szCs w:val="28"/>
        </w:rPr>
        <w:t>Ватаманюк</w:t>
      </w:r>
      <w:r w:rsidRPr="003D633E" w:rsidR="003D633E">
        <w:rPr>
          <w:rFonts w:ascii="Times New Roman" w:hAnsi="Times New Roman" w:cs="Times New Roman"/>
          <w:sz w:val="28"/>
          <w:szCs w:val="28"/>
        </w:rPr>
        <w:t xml:space="preserve"> </w:t>
      </w:r>
      <w:r w:rsidR="00C537C3">
        <w:rPr>
          <w:rFonts w:ascii="Times New Roman" w:hAnsi="Times New Roman" w:cs="Times New Roman"/>
          <w:color w:val="000000"/>
          <w:sz w:val="28"/>
          <w:szCs w:val="28"/>
        </w:rPr>
        <w:t>К.И.</w:t>
      </w:r>
      <w:r w:rsidRPr="003D633E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3D633E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3D633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3D633E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3D633E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3D633E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И</w:t>
      </w:r>
      <w:r w:rsidRPr="003D633E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3D633E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3D633E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3D633E" w:rsidR="00E65A12">
        <w:rPr>
          <w:rStyle w:val="Exact"/>
          <w:rFonts w:eastAsiaTheme="minorEastAsia"/>
          <w:sz w:val="28"/>
          <w:szCs w:val="28"/>
        </w:rPr>
        <w:t>Сакское</w:t>
      </w:r>
      <w:r w:rsidRPr="003D633E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3D633E">
        <w:rPr>
          <w:rFonts w:ascii="Times New Roman" w:hAnsi="Times New Roman" w:cs="Times New Roman"/>
          <w:sz w:val="28"/>
          <w:szCs w:val="28"/>
        </w:rPr>
        <w:t xml:space="preserve">- </w:t>
      </w:r>
      <w:r w:rsidRPr="003D633E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B15D4" w:rsidRPr="003D633E" w:rsidP="00BB15D4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3D633E">
        <w:rPr>
          <w:sz w:val="28"/>
          <w:szCs w:val="28"/>
        </w:rPr>
        <w:t xml:space="preserve">Взыскать с </w:t>
      </w:r>
      <w:r w:rsidRPr="003D633E" w:rsidR="003D633E">
        <w:rPr>
          <w:sz w:val="28"/>
          <w:szCs w:val="28"/>
        </w:rPr>
        <w:t>Ватаманюк</w:t>
      </w:r>
      <w:r w:rsidRPr="003D633E" w:rsidR="003D633E">
        <w:rPr>
          <w:sz w:val="28"/>
          <w:szCs w:val="28"/>
        </w:rPr>
        <w:t xml:space="preserve"> </w:t>
      </w:r>
      <w:r w:rsidR="00C537C3">
        <w:rPr>
          <w:sz w:val="28"/>
          <w:szCs w:val="28"/>
        </w:rPr>
        <w:t xml:space="preserve">К.И., </w:t>
      </w:r>
      <w:r w:rsidRPr="003D633E" w:rsidR="003D633E">
        <w:rPr>
          <w:sz w:val="28"/>
          <w:szCs w:val="28"/>
        </w:rPr>
        <w:t xml:space="preserve"> </w:t>
      </w:r>
      <w:r w:rsidR="00C537C3">
        <w:rPr>
          <w:sz w:val="28"/>
          <w:szCs w:val="28"/>
        </w:rPr>
        <w:t>Данные изъяты,</w:t>
      </w:r>
      <w:r w:rsidRPr="003D633E">
        <w:rPr>
          <w:sz w:val="28"/>
          <w:szCs w:val="28"/>
        </w:rPr>
        <w:t xml:space="preserve"> в пользу </w:t>
      </w:r>
      <w:r w:rsidRPr="003D633E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3D633E">
        <w:rPr>
          <w:rStyle w:val="a3"/>
          <w:sz w:val="28"/>
          <w:szCs w:val="28"/>
        </w:rPr>
        <w:t xml:space="preserve"> </w:t>
      </w:r>
      <w:r w:rsidRPr="003D633E">
        <w:rPr>
          <w:sz w:val="28"/>
          <w:szCs w:val="28"/>
        </w:rPr>
        <w:t>«</w:t>
      </w:r>
      <w:r w:rsidRPr="003D633E">
        <w:rPr>
          <w:sz w:val="28"/>
          <w:szCs w:val="28"/>
        </w:rPr>
        <w:t>Сакское</w:t>
      </w:r>
      <w:r w:rsidRPr="003D633E">
        <w:rPr>
          <w:sz w:val="28"/>
          <w:szCs w:val="28"/>
        </w:rPr>
        <w:t xml:space="preserve"> ЖЭО» (ОГРН 1249100000467, ИНН/КПП 9110033164/911001001, РНКБ Банк (ПАО) г. Симферополь, БИК 043510607, ОКПО 73121786, № 40702810440790000771 </w:t>
      </w:r>
      <w:r w:rsidRPr="003D633E">
        <w:rPr>
          <w:sz w:val="28"/>
          <w:szCs w:val="28"/>
        </w:rPr>
        <w:t>кор.сч</w:t>
      </w:r>
      <w:r w:rsidRPr="003D633E">
        <w:rPr>
          <w:sz w:val="28"/>
          <w:szCs w:val="28"/>
        </w:rPr>
        <w:t xml:space="preserve">: 30101810335100000607)  задолженность по плате за содержание и ремонт общего имущества жилого помещения № 15 в </w:t>
      </w:r>
      <w:r w:rsidRPr="003D633E">
        <w:rPr>
          <w:color w:val="auto"/>
          <w:sz w:val="28"/>
          <w:szCs w:val="28"/>
        </w:rPr>
        <w:t>доме № 80 по ул. Евпаторийское шоссе в г. Саки Республики Крым соразмерно ½ доли собственности за период с 01.08.2024г. по 01.01.2025г. в размере 3342,45 рублей, а также расходы, связанных с оплатой государственной пошлины в размере 4000 руб.</w:t>
      </w:r>
    </w:p>
    <w:p w:rsidR="009B146C" w:rsidRPr="003D633E" w:rsidP="00BB15D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3D633E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B146C" w:rsidRPr="003D633E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D633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D633E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3D633E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3D633E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3D633E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3D633E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B146C" w:rsidRPr="003D633E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3D633E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633E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3D633E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3D633E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53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D38CD"/>
    <w:rsid w:val="003D633E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32BF4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A72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4D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5D4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537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669E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02E6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8BB3-D5C8-426E-84F0-0DB2A50F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