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AB" w:rsidRPr="00870095" w:rsidP="002D47AB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870095">
        <w:rPr>
          <w:rFonts w:ascii="Times New Roman" w:eastAsia="Calibri" w:hAnsi="Times New Roman" w:cs="Times New Roman"/>
          <w:noProof/>
          <w:sz w:val="28"/>
          <w:szCs w:val="28"/>
        </w:rPr>
        <w:t>Дело № 2-71-991/2024</w:t>
      </w:r>
    </w:p>
    <w:p w:rsidR="002D47AB" w:rsidRPr="00870095" w:rsidP="002D47A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0095">
        <w:rPr>
          <w:rFonts w:ascii="Times New Roman" w:eastAsia="Times New Roman" w:hAnsi="Times New Roman" w:cs="Times New Roman"/>
          <w:bCs/>
          <w:sz w:val="28"/>
          <w:szCs w:val="28"/>
        </w:rPr>
        <w:t>УИД 91MS0071-01-2024-002079-54</w:t>
      </w:r>
    </w:p>
    <w:p w:rsidR="007370A1" w:rsidRPr="003923F7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3923F7" w:rsidP="00AD71F2">
      <w:pPr>
        <w:pStyle w:val="Heading1"/>
        <w:rPr>
          <w:bCs w:val="0"/>
          <w:sz w:val="28"/>
          <w:szCs w:val="28"/>
        </w:rPr>
      </w:pPr>
      <w:r w:rsidRPr="003923F7">
        <w:rPr>
          <w:bCs w:val="0"/>
          <w:sz w:val="28"/>
          <w:szCs w:val="28"/>
        </w:rPr>
        <w:t xml:space="preserve">ЗАОЧНОЕ </w:t>
      </w:r>
      <w:r w:rsidRPr="003923F7">
        <w:rPr>
          <w:bCs w:val="0"/>
          <w:sz w:val="28"/>
          <w:szCs w:val="28"/>
        </w:rPr>
        <w:t xml:space="preserve">РЕШЕНИЕ   </w:t>
      </w:r>
    </w:p>
    <w:p w:rsidR="00AD71F2" w:rsidRPr="003923F7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F7">
        <w:rPr>
          <w:rFonts w:ascii="Times New Roman" w:hAnsi="Times New Roman" w:cs="Times New Roman"/>
          <w:b/>
          <w:sz w:val="28"/>
          <w:szCs w:val="28"/>
        </w:rPr>
        <w:t>И</w:t>
      </w:r>
      <w:r w:rsidRPr="003923F7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3923F7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3923F7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3923F7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5236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3923F7" w:rsidR="00A82BB4">
        <w:rPr>
          <w:rFonts w:ascii="Times New Roman" w:hAnsi="Times New Roman" w:cs="Times New Roman"/>
          <w:sz w:val="28"/>
          <w:szCs w:val="28"/>
        </w:rPr>
        <w:t>2024</w:t>
      </w:r>
      <w:r w:rsidRPr="003923F7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3923F7">
        <w:rPr>
          <w:rFonts w:ascii="Times New Roman" w:hAnsi="Times New Roman" w:cs="Times New Roman"/>
          <w:sz w:val="28"/>
          <w:szCs w:val="28"/>
        </w:rPr>
        <w:t>года</w:t>
      </w:r>
      <w:r w:rsidRPr="003923F7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3923F7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3923F7">
        <w:rPr>
          <w:rFonts w:ascii="Times New Roman" w:hAnsi="Times New Roman" w:cs="Times New Roman"/>
          <w:sz w:val="28"/>
          <w:szCs w:val="28"/>
        </w:rPr>
        <w:tab/>
      </w:r>
      <w:r w:rsidRPr="003923F7">
        <w:rPr>
          <w:rFonts w:ascii="Times New Roman" w:hAnsi="Times New Roman" w:cs="Times New Roman"/>
          <w:sz w:val="28"/>
          <w:szCs w:val="28"/>
        </w:rPr>
        <w:tab/>
      </w:r>
      <w:r w:rsidRPr="003923F7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3923F7" w:rsidR="006D427E">
        <w:rPr>
          <w:rFonts w:ascii="Times New Roman" w:hAnsi="Times New Roman" w:cs="Times New Roman"/>
          <w:sz w:val="28"/>
          <w:szCs w:val="28"/>
        </w:rPr>
        <w:tab/>
      </w:r>
      <w:r w:rsidRPr="003923F7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923F7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23F7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3923F7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3923F7">
        <w:rPr>
          <w:rFonts w:ascii="Times New Roman" w:hAnsi="Times New Roman" w:cs="Times New Roman"/>
          <w:sz w:val="28"/>
          <w:szCs w:val="28"/>
        </w:rPr>
        <w:t>Кузяхметовой</w:t>
      </w:r>
      <w:r w:rsidRPr="003923F7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3923F7" w:rsidR="00D21F76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3923F7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="002D47AB">
        <w:rPr>
          <w:rFonts w:ascii="Times New Roman" w:hAnsi="Times New Roman"/>
          <w:sz w:val="28"/>
          <w:szCs w:val="28"/>
        </w:rPr>
        <w:t xml:space="preserve">Субботиной </w:t>
      </w:r>
      <w:r w:rsidR="004E7168">
        <w:rPr>
          <w:rFonts w:ascii="Times New Roman" w:hAnsi="Times New Roman"/>
          <w:sz w:val="28"/>
          <w:szCs w:val="28"/>
        </w:rPr>
        <w:t>А.А.</w:t>
      </w:r>
      <w:r w:rsidR="002D47AB">
        <w:rPr>
          <w:rFonts w:ascii="Times New Roman" w:hAnsi="Times New Roman"/>
          <w:sz w:val="28"/>
          <w:szCs w:val="28"/>
        </w:rPr>
        <w:t>о</w:t>
      </w:r>
      <w:r w:rsidR="002D47AB">
        <w:rPr>
          <w:rFonts w:ascii="Times New Roman" w:hAnsi="Times New Roman"/>
          <w:sz w:val="28"/>
          <w:szCs w:val="28"/>
        </w:rPr>
        <w:t xml:space="preserve"> взыскании задолженности по оплате взносов на капитальный ремонт общего имущества в многоквартирном доме и расходов по оплате госпошлины</w:t>
      </w:r>
      <w:r w:rsidRPr="003923F7" w:rsidR="009E31D6">
        <w:rPr>
          <w:rFonts w:ascii="Times New Roman" w:hAnsi="Times New Roman" w:cs="Times New Roman"/>
          <w:sz w:val="28"/>
          <w:szCs w:val="28"/>
        </w:rPr>
        <w:t>,</w:t>
      </w:r>
    </w:p>
    <w:p w:rsidR="004F2C5D" w:rsidRPr="003923F7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3923F7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>р</w:t>
      </w:r>
      <w:r w:rsidRPr="003923F7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3923F7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3923F7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3923F7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3923F7" w:rsidR="008D0B76">
        <w:rPr>
          <w:rFonts w:ascii="Times New Roman" w:hAnsi="Times New Roman" w:cs="Times New Roman"/>
          <w:sz w:val="28"/>
          <w:szCs w:val="28"/>
        </w:rPr>
        <w:t>19</w:t>
      </w:r>
      <w:r w:rsidRPr="003923F7" w:rsidR="00272EF1">
        <w:rPr>
          <w:rFonts w:ascii="Times New Roman" w:hAnsi="Times New Roman" w:cs="Times New Roman"/>
          <w:sz w:val="28"/>
          <w:szCs w:val="28"/>
        </w:rPr>
        <w:t>3</w:t>
      </w:r>
      <w:r w:rsidRPr="003923F7" w:rsidR="00B52F59">
        <w:rPr>
          <w:rFonts w:ascii="Times New Roman" w:hAnsi="Times New Roman" w:cs="Times New Roman"/>
          <w:sz w:val="28"/>
          <w:szCs w:val="28"/>
        </w:rPr>
        <w:t>-</w:t>
      </w:r>
      <w:r w:rsidRPr="003923F7" w:rsidR="008D0B76">
        <w:rPr>
          <w:rFonts w:ascii="Times New Roman" w:hAnsi="Times New Roman" w:cs="Times New Roman"/>
          <w:sz w:val="28"/>
          <w:szCs w:val="28"/>
        </w:rPr>
        <w:t>199</w:t>
      </w:r>
      <w:r w:rsidRPr="003923F7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3923F7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3F7" w:rsidR="003D6A44">
        <w:rPr>
          <w:rFonts w:ascii="Times New Roman" w:hAnsi="Times New Roman" w:cs="Times New Roman"/>
          <w:sz w:val="28"/>
          <w:szCs w:val="28"/>
        </w:rPr>
        <w:t>суд</w:t>
      </w:r>
      <w:r w:rsidRPr="003923F7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3923F7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F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2D47AB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AB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2D47AB" w:rsidR="00D21F76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2D47AB">
        <w:rPr>
          <w:rFonts w:ascii="Times New Roman" w:hAnsi="Times New Roman" w:cs="Times New Roman"/>
          <w:sz w:val="28"/>
          <w:szCs w:val="28"/>
        </w:rPr>
        <w:t xml:space="preserve"> – удовлетворить.</w:t>
      </w:r>
    </w:p>
    <w:p w:rsidR="00594311" w:rsidRPr="002D47AB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A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D47AB" w:rsidR="002D47AB">
        <w:rPr>
          <w:rFonts w:ascii="Times New Roman" w:hAnsi="Times New Roman" w:cs="Times New Roman"/>
          <w:sz w:val="28"/>
          <w:szCs w:val="28"/>
        </w:rPr>
        <w:t xml:space="preserve">Субботиной </w:t>
      </w:r>
      <w:r w:rsidR="004E7168">
        <w:rPr>
          <w:rFonts w:ascii="Times New Roman" w:hAnsi="Times New Roman" w:cs="Times New Roman"/>
          <w:sz w:val="28"/>
          <w:szCs w:val="28"/>
        </w:rPr>
        <w:t>А.А.</w:t>
      </w:r>
      <w:r w:rsidRPr="002D47AB" w:rsidR="002D47AB">
        <w:rPr>
          <w:rFonts w:ascii="Times New Roman" w:hAnsi="Times New Roman" w:cs="Times New Roman"/>
          <w:sz w:val="28"/>
          <w:szCs w:val="28"/>
        </w:rPr>
        <w:t xml:space="preserve"> </w:t>
      </w:r>
      <w:r w:rsidRPr="002D47AB" w:rsidR="00D21F76">
        <w:rPr>
          <w:rFonts w:ascii="Times New Roman" w:hAnsi="Times New Roman" w:cs="Times New Roman"/>
          <w:sz w:val="28"/>
          <w:szCs w:val="28"/>
        </w:rPr>
        <w:t>(</w:t>
      </w:r>
      <w:r w:rsidR="004E716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Данные изъяты </w:t>
      </w:r>
      <w:r w:rsidRPr="002D47AB">
        <w:rPr>
          <w:rFonts w:ascii="Times New Roman" w:hAnsi="Times New Roman" w:cs="Times New Roman"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 (</w:t>
      </w:r>
      <w:r w:rsidR="004E7168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2D47AB">
        <w:rPr>
          <w:rFonts w:ascii="Times New Roman" w:hAnsi="Times New Roman" w:cs="Times New Roman"/>
          <w:sz w:val="28"/>
          <w:szCs w:val="28"/>
        </w:rPr>
        <w:t xml:space="preserve">. Реквизиты для перечисления задолженности: </w:t>
      </w:r>
      <w:r w:rsidR="004E7168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2D47AB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Pr="002D47AB">
        <w:rPr>
          <w:rStyle w:val="-1pt"/>
          <w:rFonts w:eastAsiaTheme="minorEastAsia"/>
          <w:color w:val="auto"/>
          <w:sz w:val="28"/>
          <w:szCs w:val="28"/>
        </w:rPr>
        <w:t xml:space="preserve"> </w:t>
      </w:r>
      <w:r w:rsidRPr="002D47AB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</w:t>
      </w:r>
      <w:r w:rsidRPr="002D47AB" w:rsidR="006038C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2D47AB" w:rsidR="000566DA">
        <w:rPr>
          <w:rFonts w:ascii="Times New Roman" w:hAnsi="Times New Roman" w:cs="Times New Roman"/>
          <w:sz w:val="28"/>
          <w:szCs w:val="28"/>
        </w:rPr>
        <w:t>я</w:t>
      </w:r>
      <w:r w:rsidRPr="002D47AB" w:rsidR="002D47AB">
        <w:rPr>
          <w:rFonts w:ascii="Times New Roman" w:hAnsi="Times New Roman" w:cs="Times New Roman"/>
          <w:sz w:val="28"/>
          <w:szCs w:val="28"/>
        </w:rPr>
        <w:t>нваря</w:t>
      </w:r>
      <w:r w:rsidRPr="002D47AB" w:rsidR="00B62FBE">
        <w:rPr>
          <w:rFonts w:ascii="Times New Roman" w:hAnsi="Times New Roman" w:cs="Times New Roman"/>
          <w:sz w:val="28"/>
          <w:szCs w:val="28"/>
        </w:rPr>
        <w:t xml:space="preserve"> 2021</w:t>
      </w:r>
      <w:r w:rsidRPr="002D47AB" w:rsidR="006038C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2D47AB" w:rsidR="002D47AB">
        <w:rPr>
          <w:rFonts w:ascii="Times New Roman" w:hAnsi="Times New Roman" w:cs="Times New Roman"/>
          <w:sz w:val="28"/>
          <w:szCs w:val="28"/>
        </w:rPr>
        <w:t>июнь</w:t>
      </w:r>
      <w:r w:rsidRPr="002D47AB" w:rsidR="006038C9">
        <w:rPr>
          <w:rFonts w:ascii="Times New Roman" w:hAnsi="Times New Roman" w:cs="Times New Roman"/>
          <w:sz w:val="28"/>
          <w:szCs w:val="28"/>
        </w:rPr>
        <w:t xml:space="preserve"> 2024 года в размере </w:t>
      </w:r>
      <w:r w:rsidRPr="002D47AB" w:rsidR="002D47AB">
        <w:rPr>
          <w:rStyle w:val="0pt0"/>
          <w:rFonts w:eastAsiaTheme="minorEastAsia"/>
          <w:b w:val="0"/>
          <w:sz w:val="28"/>
          <w:szCs w:val="28"/>
        </w:rPr>
        <w:t>13892,58</w:t>
      </w:r>
      <w:r w:rsidRPr="002D47AB" w:rsidR="006038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2D47AB" w:rsidR="006038C9">
        <w:rPr>
          <w:rStyle w:val="a3"/>
          <w:rFonts w:eastAsiaTheme="minorEastAsia"/>
          <w:color w:val="auto"/>
          <w:sz w:val="28"/>
          <w:szCs w:val="28"/>
        </w:rPr>
        <w:t xml:space="preserve">, </w:t>
      </w:r>
      <w:r w:rsidRPr="002D47AB" w:rsidR="006038C9">
        <w:rPr>
          <w:rFonts w:ascii="Times New Roman" w:hAnsi="Times New Roman" w:cs="Times New Roman"/>
          <w:sz w:val="28"/>
          <w:szCs w:val="28"/>
        </w:rPr>
        <w:t xml:space="preserve">а также пени в размере </w:t>
      </w:r>
      <w:r w:rsidRPr="002D47AB" w:rsidR="002D47AB">
        <w:rPr>
          <w:rStyle w:val="a3"/>
          <w:rFonts w:eastAsiaTheme="minorEastAsia"/>
          <w:b w:val="0"/>
          <w:color w:val="auto"/>
          <w:sz w:val="28"/>
          <w:szCs w:val="28"/>
        </w:rPr>
        <w:t>2535,84</w:t>
      </w:r>
      <w:r w:rsidRPr="002D47AB" w:rsidR="006038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2D47AB">
        <w:rPr>
          <w:rFonts w:ascii="Times New Roman" w:hAnsi="Times New Roman" w:cs="Times New Roman"/>
          <w:sz w:val="28"/>
          <w:szCs w:val="28"/>
        </w:rPr>
        <w:t xml:space="preserve"> </w:t>
      </w:r>
      <w:r w:rsidRPr="002D47AB" w:rsidR="00852368">
        <w:rPr>
          <w:rFonts w:ascii="Times New Roman" w:hAnsi="Times New Roman" w:cs="Times New Roman"/>
          <w:sz w:val="28"/>
          <w:szCs w:val="28"/>
        </w:rPr>
        <w:t xml:space="preserve">с продолжением начисления по дату фактического исполнения обязательств </w:t>
      </w:r>
      <w:r w:rsidRPr="002D47AB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Pr="002D47AB" w:rsidR="002D47AB">
        <w:rPr>
          <w:rStyle w:val="a3"/>
          <w:rFonts w:eastAsiaTheme="minorEastAsia"/>
          <w:b w:val="0"/>
          <w:color w:val="auto"/>
          <w:sz w:val="28"/>
          <w:szCs w:val="28"/>
        </w:rPr>
        <w:t>646,49</w:t>
      </w:r>
      <w:r w:rsidRPr="002D47AB" w:rsidR="006038C9">
        <w:rPr>
          <w:rStyle w:val="a3"/>
          <w:rFonts w:eastAsiaTheme="minorEastAsia"/>
          <w:color w:val="auto"/>
          <w:sz w:val="28"/>
          <w:szCs w:val="28"/>
        </w:rPr>
        <w:t xml:space="preserve"> </w:t>
      </w:r>
      <w:r w:rsidRPr="002D47AB">
        <w:rPr>
          <w:rFonts w:ascii="Times New Roman" w:hAnsi="Times New Roman" w:cs="Times New Roman"/>
          <w:sz w:val="28"/>
          <w:szCs w:val="28"/>
        </w:rPr>
        <w:t>руб.</w:t>
      </w:r>
    </w:p>
    <w:p w:rsidR="00B65395" w:rsidRPr="00852368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68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852368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5236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236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2368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852368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852368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852368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85236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2368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3923F7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3923F7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923F7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3923F7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RPr="003923F7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852368">
        <w:rPr>
          <w:rFonts w:ascii="Times New Roman" w:hAnsi="Times New Roman" w:cs="Times New Roman"/>
          <w:sz w:val="28"/>
          <w:szCs w:val="28"/>
        </w:rPr>
        <w:t>десяти</w:t>
      </w:r>
      <w:r w:rsidRPr="003923F7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3923F7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3923F7" w:rsidR="00533BEA">
        <w:rPr>
          <w:rFonts w:ascii="Times New Roman" w:hAnsi="Times New Roman" w:cs="Times New Roman"/>
          <w:sz w:val="28"/>
          <w:szCs w:val="28"/>
        </w:rPr>
        <w:t>1</w:t>
      </w:r>
      <w:r w:rsidRPr="003923F7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3923F7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3923F7" w:rsidR="00533BEA">
        <w:rPr>
          <w:rFonts w:ascii="Times New Roman" w:hAnsi="Times New Roman" w:cs="Times New Roman"/>
          <w:sz w:val="28"/>
          <w:szCs w:val="28"/>
        </w:rPr>
        <w:t>71</w:t>
      </w:r>
      <w:r w:rsidRPr="003923F7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3923F7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537FC" w:rsidRPr="003923F7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3923F7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3923F7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3923F7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3923F7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3923F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4E71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566DA"/>
    <w:rsid w:val="000755C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808F3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C5276"/>
    <w:rsid w:val="002D47AB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923F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07161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D5BF6"/>
    <w:rsid w:val="004E06BE"/>
    <w:rsid w:val="004E3667"/>
    <w:rsid w:val="004E51B2"/>
    <w:rsid w:val="004E6F7F"/>
    <w:rsid w:val="004E7168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3C46"/>
    <w:rsid w:val="006369E0"/>
    <w:rsid w:val="00651943"/>
    <w:rsid w:val="00654B59"/>
    <w:rsid w:val="00662CED"/>
    <w:rsid w:val="00671E12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52368"/>
    <w:rsid w:val="00864899"/>
    <w:rsid w:val="008676EC"/>
    <w:rsid w:val="00870095"/>
    <w:rsid w:val="00871D30"/>
    <w:rsid w:val="00874A85"/>
    <w:rsid w:val="00886CBB"/>
    <w:rsid w:val="008A4141"/>
    <w:rsid w:val="008A4867"/>
    <w:rsid w:val="008C1D34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1F4C"/>
    <w:rsid w:val="0096259F"/>
    <w:rsid w:val="0097657F"/>
    <w:rsid w:val="00994BF0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137EC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121CC"/>
    <w:rsid w:val="00B226B9"/>
    <w:rsid w:val="00B24444"/>
    <w:rsid w:val="00B3745F"/>
    <w:rsid w:val="00B42AE4"/>
    <w:rsid w:val="00B46129"/>
    <w:rsid w:val="00B52F59"/>
    <w:rsid w:val="00B56803"/>
    <w:rsid w:val="00B62FBE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0351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5EB5"/>
    <w:rsid w:val="00D40216"/>
    <w:rsid w:val="00D4088E"/>
    <w:rsid w:val="00D537FC"/>
    <w:rsid w:val="00D8363B"/>
    <w:rsid w:val="00D836EC"/>
    <w:rsid w:val="00D85025"/>
    <w:rsid w:val="00D85F15"/>
    <w:rsid w:val="00D94A6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D44C6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84E76"/>
    <w:rsid w:val="00F9151E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2"/>
    <w:rsid w:val="00852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4F30-987F-4E0F-B195-594DF988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