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1C78">
      <w:pPr>
        <w:jc w:val="right"/>
        <w:rPr>
          <w:sz w:val="27"/>
        </w:rPr>
      </w:pPr>
      <w:r>
        <w:rPr>
          <w:sz w:val="27"/>
        </w:rPr>
        <w:t>Дело № 2-72-11/2023</w:t>
      </w:r>
    </w:p>
    <w:p w:rsidR="00044882">
      <w:pPr>
        <w:jc w:val="right"/>
      </w:pPr>
    </w:p>
    <w:p w:rsidR="002D1C78">
      <w:pPr>
        <w:jc w:val="center"/>
      </w:pPr>
      <w:r>
        <w:rPr>
          <w:b/>
          <w:sz w:val="27"/>
        </w:rPr>
        <w:t>РЕШЕНИЕ</w:t>
      </w:r>
    </w:p>
    <w:p w:rsidR="002D1C78">
      <w:pPr>
        <w:jc w:val="center"/>
      </w:pPr>
      <w:r>
        <w:rPr>
          <w:b/>
          <w:sz w:val="27"/>
        </w:rPr>
        <w:t>Именем Российской Федерации</w:t>
      </w:r>
    </w:p>
    <w:p w:rsidR="002D1C78">
      <w:pPr>
        <w:jc w:val="center"/>
      </w:pPr>
      <w:r>
        <w:rPr>
          <w:sz w:val="27"/>
        </w:rPr>
        <w:t>(резолютивная часть)</w:t>
      </w:r>
    </w:p>
    <w:p w:rsidR="002D1C78">
      <w:pPr>
        <w:ind w:firstLine="708"/>
        <w:rPr>
          <w:sz w:val="27"/>
        </w:rPr>
      </w:pPr>
      <w:r>
        <w:rPr>
          <w:sz w:val="27"/>
        </w:rPr>
        <w:t xml:space="preserve">03 марта 2023 года                                                                                        </w:t>
      </w:r>
      <w:r>
        <w:rPr>
          <w:sz w:val="27"/>
        </w:rPr>
        <w:t>г. Саки</w:t>
      </w:r>
    </w:p>
    <w:p w:rsidR="00044882">
      <w:pPr>
        <w:ind w:firstLine="708"/>
      </w:pPr>
    </w:p>
    <w:p w:rsidR="002D1C7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</w:t>
      </w:r>
      <w:r>
        <w:rPr>
          <w:sz w:val="27"/>
        </w:rPr>
        <w:t>у ООО</w:t>
      </w:r>
      <w:r>
        <w:rPr>
          <w:sz w:val="27"/>
        </w:rPr>
        <w:t xml:space="preserve"> «БН-Рент» к Стрижко Кириллу Сергеевичу, третье лицо: Баранов Алексей Леонидович, о возмещении ущерба по договору проката (аренды) тр</w:t>
      </w:r>
      <w:r>
        <w:rPr>
          <w:sz w:val="27"/>
        </w:rPr>
        <w:t>анспортного средства,</w:t>
      </w:r>
    </w:p>
    <w:p w:rsidR="002D1C7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суд,</w:t>
      </w:r>
    </w:p>
    <w:p w:rsidR="002D1C78">
      <w:pPr>
        <w:jc w:val="center"/>
        <w:rPr>
          <w:b/>
          <w:sz w:val="27"/>
        </w:rPr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044882">
      <w:pPr>
        <w:jc w:val="center"/>
      </w:pPr>
    </w:p>
    <w:p w:rsidR="002D1C78">
      <w:pPr>
        <w:ind w:firstLine="708"/>
        <w:jc w:val="both"/>
      </w:pPr>
      <w:r>
        <w:rPr>
          <w:sz w:val="27"/>
        </w:rPr>
        <w:t>В удовлетворении исковых требований ООО «БН-Рент» к Стрижко Кириллу Сергеевичу о возмещении ущерба по договору проката (аренды) транспо</w:t>
      </w:r>
      <w:r>
        <w:rPr>
          <w:sz w:val="27"/>
        </w:rPr>
        <w:t>ртного средства – отказать.</w:t>
      </w:r>
    </w:p>
    <w:p w:rsidR="002D1C78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D1C78">
      <w:pPr>
        <w:widowControl w:val="0"/>
        <w:jc w:val="both"/>
      </w:pPr>
      <w:r>
        <w:rPr>
          <w:sz w:val="27"/>
        </w:rPr>
        <w:t>Лица, не присутствующие в судебн</w:t>
      </w:r>
      <w:r>
        <w:rPr>
          <w:sz w:val="27"/>
        </w:rPr>
        <w:t>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2D1C78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</w:t>
      </w:r>
      <w:r>
        <w:rPr>
          <w:sz w:val="27"/>
        </w:rPr>
        <w:t xml:space="preserve">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44882">
      <w:pPr>
        <w:widowControl w:val="0"/>
        <w:ind w:firstLine="567"/>
        <w:jc w:val="both"/>
        <w:rPr>
          <w:sz w:val="27"/>
        </w:rPr>
      </w:pPr>
    </w:p>
    <w:p w:rsidR="002D1C78" w:rsidP="00044882">
      <w:pPr>
        <w:widowControl w:val="0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78"/>
    <w:rsid w:val="00044882"/>
    <w:rsid w:val="002D1C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