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75E42">
      <w:pPr>
        <w:jc w:val="right"/>
      </w:pPr>
      <w:r>
        <w:rPr>
          <w:sz w:val="28"/>
        </w:rPr>
        <w:t>Дело № 2-72-22/2020</w:t>
      </w:r>
    </w:p>
    <w:p w:rsidR="00175E42">
      <w:pPr>
        <w:jc w:val="center"/>
      </w:pPr>
      <w:r>
        <w:rPr>
          <w:b/>
          <w:sz w:val="28"/>
        </w:rPr>
        <w:t>ЗАОЧНОЕ РЕШЕНИЕ</w:t>
      </w:r>
    </w:p>
    <w:p w:rsidR="00175E42">
      <w:pPr>
        <w:jc w:val="center"/>
      </w:pPr>
      <w:r>
        <w:rPr>
          <w:b/>
          <w:sz w:val="28"/>
        </w:rPr>
        <w:t>Именем Российской Федерации</w:t>
      </w:r>
    </w:p>
    <w:p w:rsidR="00175E42">
      <w:pPr>
        <w:jc w:val="center"/>
      </w:pPr>
      <w:r>
        <w:rPr>
          <w:sz w:val="28"/>
        </w:rPr>
        <w:t>(резолютивная часть)</w:t>
      </w:r>
    </w:p>
    <w:p w:rsidR="00175E42">
      <w:pPr>
        <w:ind w:firstLine="708"/>
      </w:pPr>
      <w:r>
        <w:rPr>
          <w:sz w:val="28"/>
        </w:rPr>
        <w:t xml:space="preserve">04 марта 2020 года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175E42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Общества с ограниченной ответственностью «БАСТИОН» к </w:t>
      </w:r>
      <w:r>
        <w:rPr>
          <w:sz w:val="28"/>
        </w:rPr>
        <w:t>Чауш</w:t>
      </w:r>
      <w:r>
        <w:rPr>
          <w:sz w:val="28"/>
        </w:rPr>
        <w:t xml:space="preserve"> Алле Федоровне, </w:t>
      </w:r>
      <w:r>
        <w:rPr>
          <w:sz w:val="28"/>
        </w:rPr>
        <w:t>Чауш</w:t>
      </w:r>
      <w:r>
        <w:rPr>
          <w:sz w:val="28"/>
        </w:rPr>
        <w:t xml:space="preserve"> </w:t>
      </w:r>
      <w:r>
        <w:rPr>
          <w:sz w:val="28"/>
        </w:rPr>
        <w:t>Юсубу</w:t>
      </w:r>
      <w:r>
        <w:rPr>
          <w:sz w:val="28"/>
        </w:rPr>
        <w:t xml:space="preserve"> </w:t>
      </w:r>
      <w:r>
        <w:rPr>
          <w:sz w:val="28"/>
        </w:rPr>
        <w:t>Серверовичу</w:t>
      </w:r>
      <w:r>
        <w:rPr>
          <w:sz w:val="28"/>
        </w:rPr>
        <w:t xml:space="preserve">, </w:t>
      </w:r>
      <w:r>
        <w:rPr>
          <w:sz w:val="28"/>
        </w:rPr>
        <w:t>Чауш</w:t>
      </w:r>
      <w:r>
        <w:rPr>
          <w:sz w:val="28"/>
        </w:rPr>
        <w:t xml:space="preserve"> Олегу </w:t>
      </w:r>
      <w:r>
        <w:rPr>
          <w:sz w:val="28"/>
        </w:rPr>
        <w:t>Юсубовичу</w:t>
      </w:r>
      <w:r>
        <w:rPr>
          <w:sz w:val="28"/>
        </w:rPr>
        <w:t xml:space="preserve">, </w:t>
      </w:r>
      <w:r>
        <w:rPr>
          <w:sz w:val="28"/>
        </w:rPr>
        <w:t>Чауш</w:t>
      </w:r>
      <w:r>
        <w:rPr>
          <w:sz w:val="28"/>
        </w:rPr>
        <w:t xml:space="preserve"> </w:t>
      </w:r>
      <w:r>
        <w:rPr>
          <w:sz w:val="28"/>
        </w:rPr>
        <w:t>Эвелин</w:t>
      </w:r>
      <w:r>
        <w:rPr>
          <w:sz w:val="28"/>
        </w:rPr>
        <w:t>е</w:t>
      </w:r>
      <w:r>
        <w:rPr>
          <w:sz w:val="28"/>
        </w:rPr>
        <w:t xml:space="preserve"> </w:t>
      </w:r>
      <w:r>
        <w:rPr>
          <w:sz w:val="28"/>
        </w:rPr>
        <w:t>Юсубовне</w:t>
      </w:r>
      <w:r>
        <w:rPr>
          <w:sz w:val="28"/>
        </w:rPr>
        <w:t xml:space="preserve"> о взыскании задолженности по оплате жилого</w:t>
      </w:r>
      <w:r>
        <w:rPr>
          <w:sz w:val="28"/>
        </w:rPr>
        <w:t xml:space="preserve"> помещения,</w:t>
      </w:r>
    </w:p>
    <w:p w:rsidR="00175E42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194-199, 233-235 ГПК Российской Федерации, суд</w:t>
      </w:r>
    </w:p>
    <w:p w:rsidR="00175E42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175E42">
      <w:pPr>
        <w:ind w:firstLine="708"/>
        <w:jc w:val="both"/>
      </w:pPr>
      <w:r>
        <w:rPr>
          <w:sz w:val="28"/>
        </w:rPr>
        <w:t>Исковые требования Общества с ограниченной ответственностью «БАСТИОН» - удовлетв</w:t>
      </w:r>
      <w:r>
        <w:rPr>
          <w:sz w:val="28"/>
        </w:rPr>
        <w:t>орить.</w:t>
      </w:r>
    </w:p>
    <w:p w:rsidR="00175E42">
      <w:pPr>
        <w:ind w:firstLine="708"/>
        <w:jc w:val="both"/>
      </w:pPr>
      <w:r>
        <w:rPr>
          <w:sz w:val="28"/>
        </w:rPr>
        <w:t xml:space="preserve">Взыскать в солидарном порядке с </w:t>
      </w:r>
      <w:r>
        <w:rPr>
          <w:sz w:val="28"/>
        </w:rPr>
        <w:t>Чауш</w:t>
      </w:r>
      <w:r>
        <w:rPr>
          <w:sz w:val="28"/>
        </w:rPr>
        <w:t xml:space="preserve"> Аллы Федоровны, </w:t>
      </w:r>
      <w:r>
        <w:rPr>
          <w:sz w:val="28"/>
        </w:rPr>
        <w:t>Чауш</w:t>
      </w:r>
      <w:r>
        <w:rPr>
          <w:sz w:val="28"/>
        </w:rPr>
        <w:t xml:space="preserve"> </w:t>
      </w:r>
      <w:r>
        <w:rPr>
          <w:sz w:val="28"/>
        </w:rPr>
        <w:t>Юсуба</w:t>
      </w:r>
      <w:r>
        <w:rPr>
          <w:sz w:val="28"/>
        </w:rPr>
        <w:t xml:space="preserve"> </w:t>
      </w:r>
      <w:r>
        <w:rPr>
          <w:sz w:val="28"/>
        </w:rPr>
        <w:t>Серверовича</w:t>
      </w:r>
      <w:r>
        <w:rPr>
          <w:sz w:val="28"/>
        </w:rPr>
        <w:t xml:space="preserve">, </w:t>
      </w:r>
      <w:r>
        <w:rPr>
          <w:sz w:val="28"/>
        </w:rPr>
        <w:t>Чауш</w:t>
      </w:r>
      <w:r>
        <w:rPr>
          <w:sz w:val="28"/>
        </w:rPr>
        <w:t xml:space="preserve"> Олега </w:t>
      </w:r>
      <w:r>
        <w:rPr>
          <w:sz w:val="28"/>
        </w:rPr>
        <w:t>Юсубовича</w:t>
      </w:r>
      <w:r>
        <w:rPr>
          <w:sz w:val="28"/>
        </w:rPr>
        <w:t xml:space="preserve">, </w:t>
      </w:r>
      <w:r>
        <w:rPr>
          <w:sz w:val="28"/>
        </w:rPr>
        <w:t>Чауш</w:t>
      </w:r>
      <w:r>
        <w:rPr>
          <w:sz w:val="28"/>
        </w:rPr>
        <w:t xml:space="preserve"> </w:t>
      </w:r>
      <w:r>
        <w:rPr>
          <w:sz w:val="28"/>
        </w:rPr>
        <w:t>Эвелины</w:t>
      </w:r>
      <w:r>
        <w:rPr>
          <w:sz w:val="28"/>
        </w:rPr>
        <w:t xml:space="preserve"> </w:t>
      </w:r>
      <w:r>
        <w:rPr>
          <w:sz w:val="28"/>
        </w:rPr>
        <w:t>Юсубовны</w:t>
      </w:r>
      <w:r>
        <w:rPr>
          <w:sz w:val="28"/>
        </w:rPr>
        <w:t xml:space="preserve">, </w:t>
      </w:r>
      <w:r>
        <w:rPr>
          <w:sz w:val="28"/>
        </w:rPr>
        <w:t>зарегистрированных</w:t>
      </w:r>
      <w:r>
        <w:rPr>
          <w:sz w:val="28"/>
        </w:rPr>
        <w:t xml:space="preserve"> по адресу: адрес, в пользу Общества с ограниченной ответственностью «БАСТИОН» (адрес, ИНН/КПП 9110021225/911</w:t>
      </w:r>
      <w:r>
        <w:rPr>
          <w:sz w:val="28"/>
        </w:rPr>
        <w:t xml:space="preserve">001001, РНКБ БАНК (ПАО) г. Симферополь, БИК телефон, </w:t>
      </w:r>
      <w:r>
        <w:rPr>
          <w:sz w:val="28"/>
        </w:rPr>
        <w:t>р</w:t>
      </w:r>
      <w:r>
        <w:rPr>
          <w:sz w:val="28"/>
        </w:rPr>
        <w:t>/с 40702810041010000740, к/с 30101810335100000607) пеню на сумму образовавшейся задолженности в период с дата по дата в размере 1961,77 рублей, по 490,44 рублей с каждого; судебные расходы по оплате гос</w:t>
      </w:r>
      <w:r>
        <w:rPr>
          <w:sz w:val="28"/>
        </w:rPr>
        <w:t>ударственной пошлины в размере 600 рублей, по 150 рублей с каждого; расходы на отправку почтовых уведомлений в размере 751,84 рублей, по 187,96 рублей с каждого; а также, судебные расходы, связанные с оплатой услуг представителя в размере 2900 рублей, по 7</w:t>
      </w:r>
      <w:r>
        <w:rPr>
          <w:sz w:val="28"/>
        </w:rPr>
        <w:t>25 рублей с каждого.</w:t>
      </w:r>
    </w:p>
    <w:p w:rsidR="00175E42">
      <w:pPr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</w:t>
      </w:r>
      <w:r>
        <w:rPr>
          <w:sz w:val="28"/>
        </w:rPr>
        <w:t>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175E42">
      <w:pPr>
        <w:ind w:firstLine="708"/>
        <w:jc w:val="both"/>
      </w:pPr>
      <w:r>
        <w:rPr>
          <w:sz w:val="28"/>
        </w:rPr>
        <w:t>Лица, присутствующие в судебном заседании вправе подать мировому суд</w:t>
      </w:r>
      <w:r>
        <w:rPr>
          <w:sz w:val="28"/>
        </w:rPr>
        <w:t xml:space="preserve">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175E42">
      <w:pPr>
        <w:ind w:firstLine="708"/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мотивированного решения суда в</w:t>
      </w:r>
      <w:r>
        <w:rPr>
          <w:sz w:val="28"/>
        </w:rPr>
        <w:t xml:space="preserve"> течение пятнадцати дней со дня объявления резолютивной части решения суда. </w:t>
      </w:r>
    </w:p>
    <w:p w:rsidR="00175E42">
      <w:pPr>
        <w:ind w:firstLine="708"/>
        <w:jc w:val="both"/>
      </w:pPr>
      <w:r>
        <w:rPr>
          <w:sz w:val="28"/>
        </w:rPr>
        <w:t xml:space="preserve">Ответчик вправе подать мировому судье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</w:t>
      </w:r>
      <w:r>
        <w:rPr>
          <w:sz w:val="28"/>
        </w:rPr>
        <w:t>Саки) Республики Крым заявление об отмене нас</w:t>
      </w:r>
      <w:r>
        <w:rPr>
          <w:sz w:val="28"/>
        </w:rPr>
        <w:t>тоящего заочного решения в течение семи дней со дня вручения ему копии данного решения.</w:t>
      </w:r>
    </w:p>
    <w:p w:rsidR="00175E42">
      <w:pPr>
        <w:ind w:firstLine="708"/>
        <w:jc w:val="both"/>
        <w:rPr>
          <w:sz w:val="28"/>
        </w:rPr>
      </w:pPr>
      <w:r>
        <w:rPr>
          <w:sz w:val="28"/>
        </w:rPr>
        <w:t xml:space="preserve">Заочное 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</w:t>
      </w:r>
      <w:r>
        <w:rPr>
          <w:sz w:val="28"/>
        </w:rPr>
        <w:t>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по истечению срока подачи ответчиком заявления об отмене данного решения, а в случае если такое заявление подано – в течение месяца со дня вынесения определения суда</w:t>
      </w:r>
      <w:r>
        <w:rPr>
          <w:sz w:val="28"/>
        </w:rPr>
        <w:t xml:space="preserve"> о</w:t>
      </w:r>
      <w:r>
        <w:rPr>
          <w:sz w:val="28"/>
        </w:rPr>
        <w:t>б отказе в удовлетворении этого заявления.</w:t>
      </w:r>
    </w:p>
    <w:p w:rsidR="00B14260">
      <w:pPr>
        <w:ind w:firstLine="708"/>
        <w:jc w:val="both"/>
      </w:pPr>
    </w:p>
    <w:p w:rsidR="00175E42" w:rsidP="00B14260">
      <w:pPr>
        <w:ind w:firstLine="708"/>
      </w:pPr>
      <w:r>
        <w:rPr>
          <w:sz w:val="28"/>
        </w:rPr>
        <w:t xml:space="preserve">Мировой судья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175E42">
      <w:pPr>
        <w:widowControl w:val="0"/>
        <w:jc w:val="both"/>
      </w:pPr>
    </w:p>
    <w:sectPr w:rsidSect="00175E4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75E42"/>
    <w:rsid w:val="00175E42"/>
    <w:rsid w:val="00B142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