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A3128">
      <w:pPr>
        <w:jc w:val="right"/>
      </w:pPr>
      <w:r>
        <w:rPr>
          <w:sz w:val="28"/>
        </w:rPr>
        <w:t>Дело № 2-72-163/2019</w:t>
      </w:r>
    </w:p>
    <w:p w:rsidR="003A3128">
      <w:pPr>
        <w:jc w:val="center"/>
      </w:pPr>
      <w:r>
        <w:rPr>
          <w:b/>
          <w:sz w:val="28"/>
        </w:rPr>
        <w:t>РЕШЕНИЕ</w:t>
      </w:r>
    </w:p>
    <w:p w:rsidR="003A3128">
      <w:pPr>
        <w:jc w:val="center"/>
      </w:pPr>
      <w:r>
        <w:rPr>
          <w:b/>
          <w:sz w:val="28"/>
        </w:rPr>
        <w:t>Именем Российской Федерации</w:t>
      </w:r>
    </w:p>
    <w:p w:rsidR="003A3128">
      <w:pPr>
        <w:ind w:firstLine="708"/>
      </w:pPr>
      <w:r>
        <w:rPr>
          <w:sz w:val="28"/>
        </w:rPr>
        <w:t xml:space="preserve">06 мая 2019 года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3A312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</w:t>
      </w:r>
      <w:r>
        <w:rPr>
          <w:sz w:val="28"/>
        </w:rPr>
        <w:t>Берелет</w:t>
      </w:r>
      <w:r>
        <w:rPr>
          <w:sz w:val="28"/>
        </w:rPr>
        <w:t xml:space="preserve"> Руслана Григорьевича к ПАО «Сбербанк», третье лицо: ООО СК «Сбербанк Страхование жизни» о защите прав потребителей,</w:t>
      </w:r>
    </w:p>
    <w:p w:rsidR="003A3128">
      <w:pPr>
        <w:ind w:firstLine="708"/>
        <w:jc w:val="center"/>
      </w:pPr>
      <w:r>
        <w:rPr>
          <w:b/>
          <w:sz w:val="28"/>
        </w:rPr>
        <w:t>УСТАНОВИЛ:</w:t>
      </w:r>
    </w:p>
    <w:p w:rsidR="003A3128">
      <w:pPr>
        <w:ind w:firstLine="708"/>
        <w:jc w:val="both"/>
      </w:pPr>
      <w:r>
        <w:rPr>
          <w:sz w:val="28"/>
        </w:rPr>
        <w:t xml:space="preserve">Истец </w:t>
      </w:r>
      <w:r>
        <w:rPr>
          <w:sz w:val="28"/>
        </w:rPr>
        <w:t>Берелет</w:t>
      </w:r>
      <w:r>
        <w:rPr>
          <w:sz w:val="28"/>
        </w:rPr>
        <w:t xml:space="preserve"> Р.</w:t>
      </w:r>
      <w:r>
        <w:rPr>
          <w:sz w:val="28"/>
        </w:rPr>
        <w:t>Г. в лице представителя Дубининой А.А., действующей на основании доверенности, обратился в суд с иском к ПАО «Сбербанк», третье лицо: ООО СК «Сбербанк Страхование жизни» о взыскании части суммы платы за подключение к Программе коллективного страхования, ко</w:t>
      </w:r>
      <w:r>
        <w:rPr>
          <w:sz w:val="28"/>
        </w:rPr>
        <w:t>мпенсации морального вреда, расходов на оплату нотариальных услуг, суммы штрафа.</w:t>
      </w:r>
    </w:p>
    <w:p w:rsidR="003A3128">
      <w:pPr>
        <w:ind w:firstLine="708"/>
        <w:jc w:val="both"/>
      </w:pPr>
      <w:r>
        <w:rPr>
          <w:sz w:val="28"/>
        </w:rPr>
        <w:t xml:space="preserve">Свои </w:t>
      </w:r>
      <w:r>
        <w:rPr>
          <w:sz w:val="28"/>
        </w:rPr>
        <w:t>требования</w:t>
      </w:r>
      <w:r>
        <w:rPr>
          <w:sz w:val="28"/>
        </w:rPr>
        <w:t xml:space="preserve"> мотивируя тем, что 11.04.2016 года между истцом </w:t>
      </w:r>
      <w:r>
        <w:rPr>
          <w:sz w:val="28"/>
        </w:rPr>
        <w:t>Баралет</w:t>
      </w:r>
      <w:r>
        <w:rPr>
          <w:sz w:val="28"/>
        </w:rPr>
        <w:t xml:space="preserve"> Р.Г. (заемщиком) и ПАО «Сбербанк» (кредитором) был заключен кредитный договор № 50298 на срок 60 месяце</w:t>
      </w:r>
      <w:r>
        <w:rPr>
          <w:sz w:val="28"/>
        </w:rPr>
        <w:t>в под 22,90 % годовых по условиям которого, заемщику кредитором предоставлен кредит в размере 777 346,00 рублей. В рамках договора были подписаны Индивидуальные условия кредитного договора от 11.04.2016 года. Кроме этого, было подписано Заявление на страхо</w:t>
      </w:r>
      <w:r>
        <w:rPr>
          <w:sz w:val="28"/>
        </w:rPr>
        <w:t xml:space="preserve">вание по программе добровольного страхования жизни и здоровья заемщика в рамках заключенного между ПАО «Сбербанк» </w:t>
      </w:r>
      <w:r>
        <w:rPr>
          <w:sz w:val="28"/>
        </w:rPr>
        <w:t>и ООО</w:t>
      </w:r>
      <w:r>
        <w:rPr>
          <w:sz w:val="28"/>
        </w:rPr>
        <w:t xml:space="preserve"> СК «Сбербанк Страхование жизни» Договора страхования. В соответствии с данным заявлением в сумму кредита была включена и </w:t>
      </w:r>
      <w:r>
        <w:rPr>
          <w:sz w:val="28"/>
        </w:rPr>
        <w:t>в последствии</w:t>
      </w:r>
      <w:r>
        <w:rPr>
          <w:sz w:val="28"/>
        </w:rPr>
        <w:t xml:space="preserve"> с</w:t>
      </w:r>
      <w:r>
        <w:rPr>
          <w:sz w:val="28"/>
        </w:rPr>
        <w:t xml:space="preserve">писана плата за подключение к Программе страхования в размере 77 345,93 рублей. Обязательства заемщика по кредитному договору были полностью исполнены 15.03.2019 года, </w:t>
      </w:r>
      <w:r>
        <w:rPr>
          <w:sz w:val="28"/>
        </w:rPr>
        <w:t>а</w:t>
      </w:r>
      <w:r>
        <w:rPr>
          <w:sz w:val="28"/>
        </w:rPr>
        <w:t xml:space="preserve"> следовательно, необходимость в страховании отпала. Ответчиком нарушены нормы ст. 782 Г</w:t>
      </w:r>
      <w:r>
        <w:rPr>
          <w:sz w:val="28"/>
        </w:rPr>
        <w:t>К РФ, ст. 32 Закона РФ «О защите прав потребителей». Таким образом, у заемщика появилось законное право требования возврата суммы страховой премии за неиспользованный период страхования. С данным требованием истец обращался к ответчику с претензией, однако</w:t>
      </w:r>
      <w:r>
        <w:rPr>
          <w:sz w:val="28"/>
        </w:rPr>
        <w:t xml:space="preserve"> ответа не последовало. Истец при обращении в суд посчитал, что его права как потребителя были нарушены, в </w:t>
      </w:r>
      <w:r>
        <w:rPr>
          <w:sz w:val="28"/>
        </w:rPr>
        <w:t>связи</w:t>
      </w:r>
      <w:r>
        <w:rPr>
          <w:sz w:val="28"/>
        </w:rPr>
        <w:t xml:space="preserve"> с чем просит взыскать с ответчика в пользу истца части суммы платы за подключение к Программе коллективного страхования в размере 32 107,46 руб</w:t>
      </w:r>
      <w:r>
        <w:rPr>
          <w:sz w:val="28"/>
        </w:rPr>
        <w:t>лей, компенсацию морального вреда в сумме 10 000 рублей, расходы на оплату нотариальных услуг в размере 3 200 рублей, штраф в размере 50 % от суммы присужденной судом в пользу потребителя.</w:t>
      </w:r>
    </w:p>
    <w:p w:rsidR="003A3128">
      <w:pPr>
        <w:ind w:firstLine="708"/>
        <w:jc w:val="both"/>
      </w:pPr>
      <w:r>
        <w:rPr>
          <w:sz w:val="28"/>
        </w:rPr>
        <w:t xml:space="preserve">Истец </w:t>
      </w:r>
      <w:r>
        <w:rPr>
          <w:sz w:val="28"/>
        </w:rPr>
        <w:t>Берелет</w:t>
      </w:r>
      <w:r>
        <w:rPr>
          <w:sz w:val="28"/>
        </w:rPr>
        <w:t xml:space="preserve"> Р.Г. и его представитель Дубинина А.А. в судебное зас</w:t>
      </w:r>
      <w:r>
        <w:rPr>
          <w:sz w:val="28"/>
        </w:rPr>
        <w:t xml:space="preserve">едание не явились, </w:t>
      </w:r>
      <w:r>
        <w:rPr>
          <w:sz w:val="28"/>
        </w:rPr>
        <w:t>извещены</w:t>
      </w:r>
      <w:r>
        <w:rPr>
          <w:sz w:val="28"/>
        </w:rPr>
        <w:t xml:space="preserve"> надлежащим образом. От представителя истца </w:t>
      </w:r>
      <w:r>
        <w:rPr>
          <w:sz w:val="28"/>
        </w:rPr>
        <w:t>Дубининой А.А., действующей на основании доверенности, посредством электронной почты поступило ходатайство, о рассмотрении дела в отсутствие истца и его представителя, исковые требовани</w:t>
      </w:r>
      <w:r>
        <w:rPr>
          <w:sz w:val="28"/>
        </w:rPr>
        <w:t>я поддерживают в полном объеме, настаивают на их удовлетворении.</w:t>
      </w:r>
    </w:p>
    <w:p w:rsidR="003A3128">
      <w:pPr>
        <w:ind w:firstLine="708"/>
        <w:jc w:val="both"/>
      </w:pPr>
      <w:r>
        <w:rPr>
          <w:sz w:val="28"/>
        </w:rPr>
        <w:t>Представитель ответчика ПАО «Сбербанк» в судебное заседание не явился, о времени и месте судебного разбирательства извещен судебной повесткой, заблаговременно, в установленном порядке, о прич</w:t>
      </w:r>
      <w:r>
        <w:rPr>
          <w:sz w:val="28"/>
        </w:rPr>
        <w:t xml:space="preserve">инах неявки не сообщил, </w:t>
      </w:r>
    </w:p>
    <w:p w:rsidR="003A3128">
      <w:pPr>
        <w:ind w:firstLine="708"/>
        <w:jc w:val="both"/>
      </w:pPr>
      <w:r>
        <w:rPr>
          <w:sz w:val="28"/>
        </w:rPr>
        <w:t xml:space="preserve">В судебном заседании в удовлетворении ходатайства представителя ответчика ПАО «Сбербанк» об отложении рассмотрения дела на разумный срок в протокольной форме отказано. </w:t>
      </w:r>
    </w:p>
    <w:p w:rsidR="003A3128">
      <w:pPr>
        <w:ind w:firstLine="708"/>
        <w:jc w:val="both"/>
      </w:pPr>
      <w:r>
        <w:rPr>
          <w:sz w:val="28"/>
        </w:rPr>
        <w:t>Будучи надлежащим образом извещенными о нахождении в производс</w:t>
      </w:r>
      <w:r>
        <w:rPr>
          <w:sz w:val="28"/>
        </w:rPr>
        <w:t xml:space="preserve">тве суда настоящего гражданского дела и о дате судебного заседания на 06.05.2019 года (уведомление о вручении судебной повестки 24.04.2019 года), ответная сторона имела реальную возможность представить свои возражения на заявленные </w:t>
      </w:r>
      <w:r>
        <w:rPr>
          <w:sz w:val="28"/>
        </w:rPr>
        <w:t>Берелет</w:t>
      </w:r>
      <w:r>
        <w:rPr>
          <w:sz w:val="28"/>
        </w:rPr>
        <w:t xml:space="preserve"> Р.Г. требования </w:t>
      </w:r>
      <w:r>
        <w:rPr>
          <w:sz w:val="28"/>
        </w:rPr>
        <w:t>заблаговременно и доказательства в подтверждении своей позиции, обеспечить личное участие в деле, либо своего представителя, предоставив ему соответствующие полномочия</w:t>
      </w:r>
      <w:r>
        <w:rPr>
          <w:sz w:val="28"/>
        </w:rPr>
        <w:t>. Однако</w:t>
      </w:r>
      <w:r>
        <w:rPr>
          <w:sz w:val="28"/>
        </w:rPr>
        <w:t>,</w:t>
      </w:r>
      <w:r>
        <w:rPr>
          <w:sz w:val="28"/>
        </w:rPr>
        <w:t xml:space="preserve"> этого ответчиком сделано не было.</w:t>
      </w:r>
    </w:p>
    <w:p w:rsidR="003A3128">
      <w:pPr>
        <w:ind w:firstLine="708"/>
        <w:jc w:val="both"/>
      </w:pPr>
      <w:r>
        <w:rPr>
          <w:sz w:val="28"/>
        </w:rPr>
        <w:t xml:space="preserve">По смыслу ст. 14 </w:t>
      </w:r>
      <w:r>
        <w:rPr>
          <w:sz w:val="28"/>
        </w:rPr>
        <w:t>адресо</w:t>
      </w:r>
      <w:r>
        <w:rPr>
          <w:sz w:val="28"/>
        </w:rPr>
        <w:t xml:space="preserve"> гражданских и политич</w:t>
      </w:r>
      <w:r>
        <w:rPr>
          <w:sz w:val="28"/>
        </w:rPr>
        <w:t>еских правах, лицо само определяет объем своих прав и обязанностей в гражданском процессе и реализует их по своему усмотрению. Распоряжение своими правами по усмотрению лица является одним из основополагающих принципов в судопроизводстве.</w:t>
      </w:r>
    </w:p>
    <w:p w:rsidR="003A3128">
      <w:pPr>
        <w:ind w:firstLine="708"/>
        <w:jc w:val="both"/>
      </w:pPr>
      <w:r>
        <w:rPr>
          <w:sz w:val="28"/>
        </w:rPr>
        <w:t xml:space="preserve">В данном случае, </w:t>
      </w:r>
      <w:r>
        <w:rPr>
          <w:sz w:val="28"/>
        </w:rPr>
        <w:t>уклонение ПАО «Сбербанк», от участия в судебном заседании, является его волеизъявлением, свидетельствующим об отказе в реализации своего права на непосредственное участие в судебном разбирательстве и иных процессуальных прав.</w:t>
      </w:r>
    </w:p>
    <w:p w:rsidR="003A3128">
      <w:pPr>
        <w:ind w:firstLine="708"/>
        <w:jc w:val="both"/>
      </w:pPr>
      <w:r>
        <w:rPr>
          <w:sz w:val="28"/>
        </w:rPr>
        <w:t>Суд не может игнорировать треб</w:t>
      </w:r>
      <w:r>
        <w:rPr>
          <w:sz w:val="28"/>
        </w:rPr>
        <w:t>ования эффективности и экономии, которые должны выполняться при отправлении правосудия, поэтому, учитывая, что в данном случае право ПАО «Сбербанк» на справедливое судебное разбирательство было соблюдено, приходит к выводу о возможности рассмотрения дела в</w:t>
      </w:r>
      <w:r>
        <w:rPr>
          <w:sz w:val="28"/>
        </w:rPr>
        <w:t xml:space="preserve"> его отсутствие.</w:t>
      </w:r>
    </w:p>
    <w:p w:rsidR="003A3128">
      <w:pPr>
        <w:ind w:firstLine="708"/>
        <w:jc w:val="both"/>
      </w:pPr>
      <w:r>
        <w:rPr>
          <w:sz w:val="28"/>
        </w:rPr>
        <w:t>В соответствии со ст. 35 ГПК РФ, лица, участвующие в деле, должны добросовестно пользоваться всеми принадлежащими им процессуальными правами.</w:t>
      </w:r>
    </w:p>
    <w:p w:rsidR="003A3128">
      <w:pPr>
        <w:ind w:firstLine="708"/>
        <w:jc w:val="both"/>
      </w:pPr>
      <w:r>
        <w:rPr>
          <w:sz w:val="28"/>
        </w:rPr>
        <w:t xml:space="preserve">Лица, участвующие в деле, </w:t>
      </w:r>
      <w:r>
        <w:rPr>
          <w:sz w:val="28"/>
        </w:rPr>
        <w:t>несут процессуальные обязанности</w:t>
      </w:r>
      <w:r>
        <w:rPr>
          <w:sz w:val="28"/>
        </w:rPr>
        <w:t>, установленные настоящим Кодексом, дру</w:t>
      </w:r>
      <w:r>
        <w:rPr>
          <w:sz w:val="28"/>
        </w:rPr>
        <w:t xml:space="preserve">гими федеральными законами. При неисполнении процессуальных обязанностей наступают последствия, предусмотренные законодательством о гражданском судопроизводстве. </w:t>
      </w:r>
    </w:p>
    <w:p w:rsidR="003A3128">
      <w:pPr>
        <w:ind w:firstLine="708"/>
        <w:jc w:val="both"/>
      </w:pPr>
      <w:r>
        <w:rPr>
          <w:sz w:val="28"/>
        </w:rPr>
        <w:t>Представитель третьего лиц</w:t>
      </w:r>
      <w:r>
        <w:rPr>
          <w:sz w:val="28"/>
        </w:rPr>
        <w:t>а ООО</w:t>
      </w:r>
      <w:r>
        <w:rPr>
          <w:sz w:val="28"/>
        </w:rPr>
        <w:t xml:space="preserve"> СК «Сбербанк Страхование жизни» в судебное заседание не явилс</w:t>
      </w:r>
      <w:r>
        <w:rPr>
          <w:sz w:val="28"/>
        </w:rPr>
        <w:t xml:space="preserve">я, о времени и месте судебного разбирательства </w:t>
      </w:r>
      <w:r>
        <w:rPr>
          <w:sz w:val="28"/>
        </w:rPr>
        <w:t>извещен судебной повесткой, заблаговременно, в установленном порядке, о причинах неявки не сообщил, своевременно ходатайств об отложении рассмотрения дела не представил.</w:t>
      </w:r>
    </w:p>
    <w:p w:rsidR="003A3128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3 ст. 167 ГПК РФ су</w:t>
      </w:r>
      <w:r>
        <w:rPr>
          <w:sz w:val="28"/>
        </w:rPr>
        <w:t>д считает возможным рассмотреть дело в отсутствие сторон.</w:t>
      </w:r>
    </w:p>
    <w:p w:rsidR="003A3128">
      <w:pPr>
        <w:ind w:firstLine="708"/>
        <w:jc w:val="both"/>
      </w:pPr>
      <w:r>
        <w:rPr>
          <w:sz w:val="28"/>
        </w:rPr>
        <w:t>Исследовав и оценив собранные по делу доказательства в их совокупности, исследовав материалы гражданского дела в соответствии с требованиями статьей 55, 56, 59, 60 и 181 ГПК РФ, установив обстоятель</w:t>
      </w:r>
      <w:r>
        <w:rPr>
          <w:sz w:val="28"/>
        </w:rPr>
        <w:t>ства, имеющие значение для дела, суд приходит к следующему.</w:t>
      </w:r>
    </w:p>
    <w:p w:rsidR="003A3128">
      <w:pPr>
        <w:ind w:firstLine="708"/>
        <w:jc w:val="both"/>
      </w:pPr>
      <w:r>
        <w:rPr>
          <w:sz w:val="28"/>
        </w:rPr>
        <w:t>Решение является законным в том случае, когда оно принято при точном соблюдении норм процессуального права в полном соответствии с нормами материального права, которые подлежат применению к данном</w:t>
      </w:r>
      <w:r>
        <w:rPr>
          <w:sz w:val="28"/>
        </w:rPr>
        <w:t>у правоотношению, или основано на применении в необходимых случаях аналогии закона или аналогии права (</w:t>
      </w:r>
      <w:r>
        <w:rPr>
          <w:sz w:val="28"/>
        </w:rPr>
        <w:t>ч</w:t>
      </w:r>
      <w:r>
        <w:rPr>
          <w:sz w:val="28"/>
        </w:rPr>
        <w:t>. 1 ст. 1, ч. 3 ст. 11 ГПК РФ).</w:t>
      </w:r>
    </w:p>
    <w:p w:rsidR="003A3128">
      <w:pPr>
        <w:ind w:firstLine="708"/>
        <w:jc w:val="both"/>
      </w:pPr>
      <w:r>
        <w:rPr>
          <w:sz w:val="28"/>
        </w:rPr>
        <w:t>Решение является обоснованным тогда, когда имеющие значение для дела факты подтверждены исследованными судом доказательс</w:t>
      </w:r>
      <w:r>
        <w:rPr>
          <w:sz w:val="28"/>
        </w:rPr>
        <w:t xml:space="preserve">твами, удовлетворяющими требованиям закона об их </w:t>
      </w:r>
      <w:r>
        <w:rPr>
          <w:sz w:val="28"/>
        </w:rPr>
        <w:t>относимости</w:t>
      </w:r>
      <w:r>
        <w:rPr>
          <w:sz w:val="28"/>
        </w:rPr>
        <w:t xml:space="preserve"> и допустимости, или обстоятельствами, не нуждающимися в доказывании (ст. 55, 59-61, 67 ГПК РФ), а также тогда, когда оно содержит исчерпывающие выводы суда, вытекающие из установленных фактов. </w:t>
      </w:r>
    </w:p>
    <w:p w:rsidR="003A3128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со статьей 56 Гражданского процессуального Кодекса Российской Федерации, содержание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</w:t>
      </w:r>
      <w:r>
        <w:rPr>
          <w:sz w:val="28"/>
        </w:rPr>
        <w:t xml:space="preserve"> Российской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</w:t>
      </w:r>
      <w:r>
        <w:rPr>
          <w:sz w:val="28"/>
        </w:rPr>
        <w:t xml:space="preserve"> не предус</w:t>
      </w:r>
      <w:r>
        <w:rPr>
          <w:sz w:val="28"/>
        </w:rPr>
        <w:t>мотрено федеральным законом.</w:t>
      </w:r>
    </w:p>
    <w:p w:rsidR="003A3128">
      <w:pPr>
        <w:ind w:firstLine="708"/>
        <w:jc w:val="both"/>
      </w:pPr>
      <w:r>
        <w:rPr>
          <w:sz w:val="28"/>
        </w:rPr>
        <w:t>В соответствии со статьей 55 Гражданского процессуального Кодекса Российской Федерации, доказательствами по делу являются полученные в предусмотренном законом порядке сведения о фактах, на основе которых суд устанавливает налич</w:t>
      </w:r>
      <w:r>
        <w:rPr>
          <w:sz w:val="28"/>
        </w:rPr>
        <w:t>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</w:t>
      </w:r>
      <w:r>
        <w:rPr>
          <w:sz w:val="28"/>
        </w:rPr>
        <w:t>етелей, письменных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3A3128">
      <w:pPr>
        <w:ind w:firstLine="708"/>
        <w:jc w:val="both"/>
      </w:pPr>
      <w:r>
        <w:rPr>
          <w:sz w:val="28"/>
        </w:rPr>
        <w:t xml:space="preserve">Статьей 67 Гражданского процессуального </w:t>
      </w:r>
      <w:r>
        <w:rPr>
          <w:sz w:val="28"/>
        </w:rPr>
        <w:t xml:space="preserve">Кодекса Российской Федерации предусмотрено,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</w:t>
      </w:r>
      <w:r>
        <w:rPr>
          <w:sz w:val="28"/>
        </w:rPr>
        <w:t>доказательства не имеют д</w:t>
      </w:r>
      <w:r>
        <w:rPr>
          <w:sz w:val="28"/>
        </w:rPr>
        <w:t xml:space="preserve">ля суда заранее установленной силы. Суд оценивает </w:t>
      </w:r>
      <w:r>
        <w:rPr>
          <w:sz w:val="28"/>
        </w:rPr>
        <w:t>относимость</w:t>
      </w:r>
      <w:r>
        <w:rPr>
          <w:sz w:val="28"/>
        </w:rPr>
        <w:t>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3A3128">
      <w:pPr>
        <w:ind w:firstLine="708"/>
        <w:jc w:val="both"/>
      </w:pPr>
      <w:r>
        <w:rPr>
          <w:sz w:val="28"/>
        </w:rPr>
        <w:t xml:space="preserve">В силу статьи 150 Гражданского процессуального кодекса </w:t>
      </w:r>
      <w:r>
        <w:rPr>
          <w:sz w:val="28"/>
        </w:rPr>
        <w:t>Российской Федерации суд рассматривает дело по имеющимся в деле доказательствам.</w:t>
      </w:r>
    </w:p>
    <w:p w:rsidR="003A3128">
      <w:pPr>
        <w:ind w:firstLine="708"/>
        <w:jc w:val="both"/>
      </w:pPr>
      <w:r>
        <w:rPr>
          <w:sz w:val="28"/>
        </w:rPr>
        <w:t>Суд, содействуя сторонам в реализации предоставленных прав, осуществляет в свою очередь лишь контроль за законностью совершаемых ими распорядительных действий, основывая решен</w:t>
      </w:r>
      <w:r>
        <w:rPr>
          <w:sz w:val="28"/>
        </w:rPr>
        <w:t xml:space="preserve">ие только на тех доказательствах, которые были исследованы в судебном заседании, и оценивая </w:t>
      </w:r>
      <w:r>
        <w:rPr>
          <w:sz w:val="28"/>
        </w:rPr>
        <w:t>относимость</w:t>
      </w:r>
      <w:r>
        <w:rPr>
          <w:sz w:val="28"/>
        </w:rPr>
        <w:t>, допустимость, достоверность каждого из них в отдельности, а также достаточность и взаимную связь их в совокупности (часть 2 статьи 57, статьи 62, 64, ч</w:t>
      </w:r>
      <w:r>
        <w:rPr>
          <w:sz w:val="28"/>
        </w:rPr>
        <w:t>асть 2 статьи</w:t>
      </w:r>
      <w:r>
        <w:rPr>
          <w:sz w:val="28"/>
        </w:rPr>
        <w:t xml:space="preserve"> </w:t>
      </w:r>
      <w:r>
        <w:rPr>
          <w:sz w:val="28"/>
        </w:rPr>
        <w:t>68, часть 3 статьи 79, часть 2 статьи 195, часть 1 статьи 196 ГПК РФ).</w:t>
      </w:r>
    </w:p>
    <w:p w:rsidR="003A3128">
      <w:pPr>
        <w:ind w:firstLine="708"/>
        <w:jc w:val="both"/>
      </w:pPr>
      <w:r>
        <w:rPr>
          <w:sz w:val="28"/>
        </w:rPr>
        <w:t>Стороны сами должны нести ответственность за невыполнение обязанности по доказыванию, которая может выражаться в неблагоприятном для них результате разрешения дела, поскол</w:t>
      </w:r>
      <w:r>
        <w:rPr>
          <w:sz w:val="28"/>
        </w:rPr>
        <w:t>ьку эффективность правосудия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3A3128">
      <w:pPr>
        <w:ind w:firstLine="540"/>
        <w:jc w:val="both"/>
      </w:pPr>
      <w:r>
        <w:rPr>
          <w:sz w:val="28"/>
        </w:rPr>
        <w:t>Согласно части 1 статьи 10 Гражданского кодекса РФ (далее ГК РФ) не допускаются осуществление гражданских пр</w:t>
      </w:r>
      <w:r>
        <w:rPr>
          <w:sz w:val="28"/>
        </w:rPr>
        <w:t>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3A3128">
      <w:pPr>
        <w:ind w:firstLine="540"/>
        <w:jc w:val="both"/>
      </w:pPr>
      <w:r>
        <w:rPr>
          <w:sz w:val="28"/>
        </w:rPr>
        <w:t>Согласно статье 421 ГК РФ граждане и юридические лица</w:t>
      </w:r>
      <w:r>
        <w:rPr>
          <w:sz w:val="28"/>
        </w:rPr>
        <w:t xml:space="preserve"> свободны в заключени</w:t>
      </w:r>
      <w:r>
        <w:rPr>
          <w:sz w:val="28"/>
        </w:rPr>
        <w:t>и</w:t>
      </w:r>
      <w:r>
        <w:rPr>
          <w:sz w:val="28"/>
        </w:rPr>
        <w:t xml:space="preserve"> договора и его условия определяются по усмотрению сторон, вместе с тем, договор должен соответствовать обязательным для сторон правилам, установленным законом или иными правовыми актами, действующими в момент его заключения (пункт 1 </w:t>
      </w:r>
      <w:r>
        <w:rPr>
          <w:sz w:val="28"/>
        </w:rPr>
        <w:t>статьи 422 ГК РФ).</w:t>
      </w:r>
    </w:p>
    <w:p w:rsidR="003A3128">
      <w:pPr>
        <w:ind w:firstLine="708"/>
        <w:jc w:val="both"/>
      </w:pPr>
      <w:r>
        <w:rPr>
          <w:sz w:val="28"/>
        </w:rPr>
        <w:t>В соответствии с пунктом 1 статьи 16 Закона РФ "О защите прав потребителей"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</w:t>
      </w:r>
      <w:r>
        <w:rPr>
          <w:sz w:val="28"/>
        </w:rPr>
        <w:t xml:space="preserve"> прав потребителей, признаются недействительными.</w:t>
      </w:r>
    </w:p>
    <w:p w:rsidR="003A3128">
      <w:pPr>
        <w:ind w:firstLine="708"/>
        <w:jc w:val="both"/>
      </w:pPr>
      <w:r>
        <w:rPr>
          <w:sz w:val="28"/>
        </w:rPr>
        <w:t>В соответствии с пунктом 2 статьи 16 Закона РФ "О защите прав потребителей" запрещается обусловливать приобретение одних товаров (работ, услуг) обязательным приобретением иных товаров (работ, услуг).</w:t>
      </w:r>
    </w:p>
    <w:p w:rsidR="003A3128">
      <w:pPr>
        <w:ind w:firstLine="708"/>
        <w:jc w:val="both"/>
      </w:pPr>
      <w:r>
        <w:rPr>
          <w:sz w:val="28"/>
        </w:rPr>
        <w:t xml:space="preserve">Часть </w:t>
      </w:r>
      <w:r>
        <w:rPr>
          <w:sz w:val="28"/>
        </w:rPr>
        <w:t>2 статьи 7 Федерального Закона "О потребительском кредите (займе)" указывает, что если при предоставлении потребительского кредита (займа) заемщику за отдельную плату предлагаются дополнительные услуги, оказываемые кредитором и (или) третьими лицами, включ</w:t>
      </w:r>
      <w:r>
        <w:rPr>
          <w:sz w:val="28"/>
        </w:rPr>
        <w:t xml:space="preserve">ая страхование жизни и (или) здоровья заемщика в пользу кредитора, а также иного страхового </w:t>
      </w:r>
      <w:r>
        <w:rPr>
          <w:sz w:val="28"/>
        </w:rPr>
        <w:t xml:space="preserve">интереса заемщика, должно </w:t>
      </w:r>
      <w:r>
        <w:rPr>
          <w:sz w:val="28"/>
        </w:rPr>
        <w:t>быть</w:t>
      </w:r>
      <w:r>
        <w:rPr>
          <w:sz w:val="28"/>
        </w:rPr>
        <w:t xml:space="preserve"> оформлено заявление о предоставлении потребительского кредита (займа) по установленной кредитором форме, содержащее согласие заемщика</w:t>
      </w:r>
      <w:r>
        <w:rPr>
          <w:sz w:val="28"/>
        </w:rPr>
        <w:t xml:space="preserve"> на оказание ему таких услуг, в том числе на заключение иных договоров, которые заемщик обязан заключить в связи с договором потребительского кредита (займа). </w:t>
      </w:r>
      <w:r>
        <w:rPr>
          <w:sz w:val="28"/>
        </w:rPr>
        <w:t>Кредитор в заявлении о предоставлении потребительского кредита (займа) обязан указать стоимость п</w:t>
      </w:r>
      <w:r>
        <w:rPr>
          <w:sz w:val="28"/>
        </w:rPr>
        <w:t>редлагаемой за отдельную плату дополнительной услуги кредитора и должен обеспечить возможность заемщику согласиться или отказаться от оказания ему за отдельную плату такой дополнительной услуги, в том числе посредством заключения иных договоров, которые за</w:t>
      </w:r>
      <w:r>
        <w:rPr>
          <w:sz w:val="28"/>
        </w:rPr>
        <w:t>емщик обязан заключить в связи с договором потребительского кредита (займа).</w:t>
      </w:r>
    </w:p>
    <w:p w:rsidR="003A3128">
      <w:pPr>
        <w:ind w:firstLine="708"/>
        <w:jc w:val="both"/>
      </w:pPr>
      <w:r>
        <w:rPr>
          <w:sz w:val="28"/>
        </w:rPr>
        <w:t>В соответствии с п. 1 ст. 819 ГК РФ, по кредитному договору банк или иная кредитная организация (кредитор) обязуются предоставить денежные средства (кредит) заемщику в размере и н</w:t>
      </w:r>
      <w:r>
        <w:rPr>
          <w:sz w:val="28"/>
        </w:rPr>
        <w:t>а условиях, предусмотренных договором, а заемщик обязуется возвратить полученную денежную сумму и уплатить на нее проценты.</w:t>
      </w:r>
    </w:p>
    <w:p w:rsidR="003A3128">
      <w:pPr>
        <w:ind w:firstLine="708"/>
        <w:jc w:val="both"/>
      </w:pPr>
      <w:r>
        <w:rPr>
          <w:sz w:val="28"/>
        </w:rPr>
        <w:t xml:space="preserve">Как установлено судом и подтверждается материалами дела, 11.04.2016 года между истцом </w:t>
      </w:r>
      <w:r>
        <w:rPr>
          <w:sz w:val="28"/>
        </w:rPr>
        <w:t>Баралет</w:t>
      </w:r>
      <w:r>
        <w:rPr>
          <w:sz w:val="28"/>
        </w:rPr>
        <w:t xml:space="preserve"> Р.Г. и ПАО «Сбербанк» был заключен кре</w:t>
      </w:r>
      <w:r>
        <w:rPr>
          <w:sz w:val="28"/>
        </w:rPr>
        <w:t>дитный договор № 50298 на срок 60 месяцев под 22,90 % годовых по условиям которого, заемщику кредитором предоставлен кредит в размере 777 346,00 рублей. В рамках договора были подписаны Индивидуальные условия кредитного договора от 11.04.2016 года.</w:t>
      </w:r>
    </w:p>
    <w:p w:rsidR="003A3128">
      <w:pPr>
        <w:ind w:firstLine="708"/>
        <w:jc w:val="both"/>
      </w:pPr>
      <w:r>
        <w:rPr>
          <w:sz w:val="28"/>
        </w:rPr>
        <w:t>При пол</w:t>
      </w:r>
      <w:r>
        <w:rPr>
          <w:sz w:val="28"/>
        </w:rPr>
        <w:t xml:space="preserve">учении кредита заемщик </w:t>
      </w:r>
      <w:r>
        <w:rPr>
          <w:sz w:val="28"/>
        </w:rPr>
        <w:t>Баралет</w:t>
      </w:r>
      <w:r>
        <w:rPr>
          <w:sz w:val="28"/>
        </w:rPr>
        <w:t xml:space="preserve"> Р.Г. был подключен к Программе добровольного страхования жизни и здоровья заемщика в рамках заключенного между ПАО «Сбербанк» </w:t>
      </w:r>
      <w:r>
        <w:rPr>
          <w:sz w:val="28"/>
        </w:rPr>
        <w:t>и ООО</w:t>
      </w:r>
      <w:r>
        <w:rPr>
          <w:sz w:val="28"/>
        </w:rPr>
        <w:t xml:space="preserve"> СК «Сбербанк Страхование жизни» Договора страхования. В соответствии с данным заявлением в су</w:t>
      </w:r>
      <w:r>
        <w:rPr>
          <w:sz w:val="28"/>
        </w:rPr>
        <w:t xml:space="preserve">мму кредита была включена и </w:t>
      </w:r>
      <w:r>
        <w:rPr>
          <w:sz w:val="28"/>
        </w:rPr>
        <w:t>в последствии</w:t>
      </w:r>
      <w:r>
        <w:rPr>
          <w:sz w:val="28"/>
        </w:rPr>
        <w:t xml:space="preserve"> списана плата за подключение к Программе страхования в размере 77 345,93 рублей.</w:t>
      </w:r>
    </w:p>
    <w:p w:rsidR="003A3128">
      <w:pPr>
        <w:ind w:firstLine="708"/>
        <w:jc w:val="both"/>
      </w:pPr>
      <w:r>
        <w:rPr>
          <w:sz w:val="28"/>
        </w:rPr>
        <w:t>Таким образом, истец является застрахованным лицом, страхователем и стороной по договору выступает ПАО «Сбербанк».</w:t>
      </w:r>
    </w:p>
    <w:p w:rsidR="003A3128">
      <w:pPr>
        <w:ind w:firstLine="708"/>
        <w:jc w:val="both"/>
      </w:pPr>
      <w:r>
        <w:rPr>
          <w:sz w:val="28"/>
        </w:rPr>
        <w:t xml:space="preserve">В силу ст. 935 ГК </w:t>
      </w:r>
      <w:r>
        <w:rPr>
          <w:sz w:val="28"/>
        </w:rPr>
        <w:t>РФ обязанность страховать свою жизнь или здоровье не может быть возложена на гражданина по закону.</w:t>
      </w:r>
    </w:p>
    <w:p w:rsidR="003A3128">
      <w:pPr>
        <w:ind w:firstLine="708"/>
        <w:jc w:val="both"/>
      </w:pPr>
      <w:r>
        <w:rPr>
          <w:sz w:val="28"/>
        </w:rPr>
        <w:t xml:space="preserve">В материалах дела отсутствуют какие-либо доказательства, что при подписании предложенной банком типовой формы заявления на страхование потребитель поставлен </w:t>
      </w:r>
      <w:r>
        <w:rPr>
          <w:sz w:val="28"/>
        </w:rPr>
        <w:t>в известность о том, что он вправе рассчитывать на получение кредита без приобретения дополнительной услуги, то есть без подключения к Программе добровольного страхования жизни и здоровья заемщика в рамках заключенного между ПАО «Сбербанк» и ООО СК «Сберба</w:t>
      </w:r>
      <w:r>
        <w:rPr>
          <w:sz w:val="28"/>
        </w:rPr>
        <w:t>нк Страхование жизни» Договора страхования и</w:t>
      </w:r>
      <w:r>
        <w:rPr>
          <w:sz w:val="28"/>
        </w:rPr>
        <w:t xml:space="preserve"> оплаты за это комиссии.</w:t>
      </w:r>
    </w:p>
    <w:p w:rsidR="003A3128">
      <w:pPr>
        <w:ind w:firstLine="708"/>
        <w:jc w:val="both"/>
      </w:pPr>
      <w:r>
        <w:rPr>
          <w:sz w:val="28"/>
        </w:rPr>
        <w:t xml:space="preserve">Согласно ст. 927 ГК РФ страхование может быть обязательным и добровольным. </w:t>
      </w:r>
      <w:r>
        <w:rPr>
          <w:sz w:val="28"/>
        </w:rPr>
        <w:t xml:space="preserve">В случаях, когда законом на указанных в нем лиц возлагается </w:t>
      </w:r>
      <w:r>
        <w:rPr>
          <w:sz w:val="28"/>
        </w:rPr>
        <w:t>обязанность страховать в качестве страхователей жизн</w:t>
      </w:r>
      <w:r>
        <w:rPr>
          <w:sz w:val="28"/>
        </w:rPr>
        <w:t>ь, здоровье или имущество других лиц либо свою гражданскую ответственность перед другими лицами за свой счет или за счет заинтересованных лиц (обязательное страхование), страхование осуществляется путем заключения договоров в соответствии с правилами главы</w:t>
      </w:r>
      <w:r>
        <w:rPr>
          <w:sz w:val="28"/>
        </w:rPr>
        <w:t xml:space="preserve"> 48 ГК РФ.</w:t>
      </w:r>
      <w:r>
        <w:rPr>
          <w:sz w:val="28"/>
        </w:rPr>
        <w:t xml:space="preserve"> Для страховщиков заключение договоров страхования на предложенных страхователем условиях не является обязательным.</w:t>
      </w:r>
    </w:p>
    <w:p w:rsidR="003A3128">
      <w:pPr>
        <w:ind w:firstLine="708"/>
        <w:jc w:val="both"/>
      </w:pPr>
      <w:r>
        <w:rPr>
          <w:sz w:val="28"/>
        </w:rPr>
        <w:t>В соответствии со ст. 782 ГК РФ заказчик вправе отказаться от исполнения договора возмездного оказания услуг при условии оплаты ис</w:t>
      </w:r>
      <w:r>
        <w:rPr>
          <w:sz w:val="28"/>
        </w:rPr>
        <w:t>полнителю фактически понесенных им расходов.</w:t>
      </w:r>
    </w:p>
    <w:p w:rsidR="003A3128">
      <w:pPr>
        <w:ind w:firstLine="708"/>
        <w:jc w:val="both"/>
      </w:pPr>
      <w:r>
        <w:rPr>
          <w:sz w:val="28"/>
        </w:rPr>
        <w:t>В соответствии со ст. 32 Закона РФ «О 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</w:t>
      </w:r>
      <w:r>
        <w:rPr>
          <w:sz w:val="28"/>
        </w:rPr>
        <w:t>несенных им расходов, связанных с исполнением обязательств по данному договору.</w:t>
      </w:r>
    </w:p>
    <w:p w:rsidR="003A3128">
      <w:pPr>
        <w:ind w:firstLine="708"/>
        <w:jc w:val="both"/>
      </w:pPr>
      <w:r>
        <w:rPr>
          <w:sz w:val="28"/>
        </w:rPr>
        <w:t>Согласно п. 1 ст. 450.1 ГК РФ предоставленное настоящим Кодексом, другими законами, иными правовыми актами или договором право на односторонний отказ от договора (исполнения до</w:t>
      </w:r>
      <w:r>
        <w:rPr>
          <w:sz w:val="28"/>
        </w:rPr>
        <w:t xml:space="preserve">говора) </w:t>
      </w:r>
      <w:hyperlink r:id="rId4" w:anchor="dst10513" w:history="1">
        <w:r>
          <w:rPr>
            <w:color w:val="0000FF"/>
            <w:sz w:val="28"/>
            <w:u w:val="single"/>
          </w:rPr>
          <w:t>(статья 310)</w:t>
        </w:r>
      </w:hyperlink>
      <w:r>
        <w:rPr>
          <w:sz w:val="28"/>
        </w:rPr>
        <w:t xml:space="preserve"> может быть осуществлено </w:t>
      </w:r>
      <w:r>
        <w:rPr>
          <w:sz w:val="28"/>
        </w:rPr>
        <w:t>управомоченной</w:t>
      </w:r>
      <w:r>
        <w:rPr>
          <w:sz w:val="28"/>
        </w:rPr>
        <w:t xml:space="preserve"> стороной путем уведомления другой стороны об отказе от договора (исполнения договора).</w:t>
      </w:r>
    </w:p>
    <w:p w:rsidR="003A3128">
      <w:pPr>
        <w:ind w:firstLine="708"/>
        <w:jc w:val="both"/>
      </w:pPr>
      <w:r>
        <w:rPr>
          <w:sz w:val="28"/>
        </w:rPr>
        <w:t xml:space="preserve">Статьей 453 ГК РФ предусмотрено, что при расторжении договора обязательства сторон прекращаются, если </w:t>
      </w:r>
      <w:hyperlink r:id="rId5" w:anchor="dst100010" w:history="1">
        <w:r>
          <w:rPr>
            <w:color w:val="0000FF"/>
            <w:sz w:val="28"/>
            <w:u w:val="single"/>
          </w:rPr>
          <w:t>иное</w:t>
        </w:r>
      </w:hyperlink>
      <w:r>
        <w:rPr>
          <w:sz w:val="28"/>
        </w:rPr>
        <w:t xml:space="preserve"> не предусмотрено законом, договором или не вытекает из существа обязательства.</w:t>
      </w:r>
    </w:p>
    <w:p w:rsidR="003A3128">
      <w:pPr>
        <w:ind w:firstLine="708"/>
        <w:jc w:val="both"/>
      </w:pPr>
      <w:r>
        <w:rPr>
          <w:sz w:val="28"/>
        </w:rPr>
        <w:t>В силу пункта 1 статьи 958 ГК РФ договор страхования прекращается до наступления срока, на который он был заключен, если после его вступления в силу воз</w:t>
      </w:r>
      <w:r>
        <w:rPr>
          <w:sz w:val="28"/>
        </w:rPr>
        <w:t>можность наступления страхового случая отпала, и существование страхового риска прекратилось по обстоятельствам иным, чем страховой случай.</w:t>
      </w:r>
    </w:p>
    <w:p w:rsidR="003A3128">
      <w:pPr>
        <w:ind w:firstLine="708"/>
        <w:jc w:val="both"/>
      </w:pPr>
      <w:r>
        <w:rPr>
          <w:sz w:val="28"/>
        </w:rPr>
        <w:t>Пункт 3 указанной статьи содержит правило, согласно которому при досрочном прекращении договора страхования по обсто</w:t>
      </w:r>
      <w:r>
        <w:rPr>
          <w:sz w:val="28"/>
        </w:rPr>
        <w:t xml:space="preserve">ятельствам, указанным в </w:t>
      </w:r>
      <w:hyperlink r:id="rId6" w:anchor="dst102122" w:history="1">
        <w:r>
          <w:rPr>
            <w:color w:val="0000FF"/>
            <w:sz w:val="28"/>
            <w:u w:val="single"/>
          </w:rPr>
          <w:t>пункте 1</w:t>
        </w:r>
      </w:hyperlink>
      <w:r>
        <w:rPr>
          <w:sz w:val="28"/>
        </w:rPr>
        <w:t xml:space="preserve"> настоящей статьи, страховщик имеет право на часть страховой премии пропорционально времени, в те</w:t>
      </w:r>
      <w:r>
        <w:rPr>
          <w:sz w:val="28"/>
        </w:rPr>
        <w:t xml:space="preserve">чение которого действовало страхование. </w:t>
      </w:r>
    </w:p>
    <w:p w:rsidR="003A3128">
      <w:pPr>
        <w:ind w:firstLine="708"/>
        <w:jc w:val="both"/>
      </w:pPr>
      <w:r>
        <w:rPr>
          <w:sz w:val="28"/>
        </w:rPr>
        <w:t xml:space="preserve">Обязательства заемщика по кредитному договору были полностью им исполнены 15.03.2019 года, что подтверждается справкой об отсутствии задолженности заемщика по состоянию на 15.03.2019 года. Таким образом, у заемщика </w:t>
      </w:r>
      <w:r>
        <w:rPr>
          <w:sz w:val="28"/>
        </w:rPr>
        <w:t xml:space="preserve">появилось законное право требования возврата суммы страховой премии за неиспользованный период страхования. </w:t>
      </w:r>
    </w:p>
    <w:p w:rsidR="003A3128">
      <w:pPr>
        <w:ind w:firstLine="708"/>
        <w:jc w:val="both"/>
      </w:pPr>
      <w:r>
        <w:rPr>
          <w:sz w:val="28"/>
        </w:rPr>
        <w:t>В порядке досудебного урегулирования спора, 03.04.2019 года ответчику была направлена досудебная претензия о возврате части суммы платы за подключе</w:t>
      </w:r>
      <w:r>
        <w:rPr>
          <w:sz w:val="28"/>
        </w:rPr>
        <w:t>ние к Программе страхования в размере 32 107,46 рублей.</w:t>
      </w:r>
    </w:p>
    <w:p w:rsidR="003A3128">
      <w:pPr>
        <w:ind w:firstLine="708"/>
        <w:jc w:val="both"/>
      </w:pPr>
      <w:r>
        <w:rPr>
          <w:sz w:val="28"/>
        </w:rPr>
        <w:t>Однако, по результату рассмотрения досудебной претензии, добровольного возврата части суммы денежных средств за подключение к Программе страхования не поступило, что и послужило основанием для обращен</w:t>
      </w:r>
      <w:r>
        <w:rPr>
          <w:sz w:val="28"/>
        </w:rPr>
        <w:t xml:space="preserve">ия истца в суд. </w:t>
      </w:r>
    </w:p>
    <w:p w:rsidR="003A3128">
      <w:pPr>
        <w:ind w:firstLine="708"/>
        <w:jc w:val="both"/>
      </w:pPr>
      <w:r>
        <w:rPr>
          <w:sz w:val="28"/>
        </w:rPr>
        <w:t>Статьей 15 Гражданского кодекса Российской Федерации предусмотрено, что лицо, право которого нарушено, может требовать полного возмещения причинённых ему убытков, если законом или договором не предусмотрено возмещение убытков в меньшем раз</w:t>
      </w:r>
      <w:r>
        <w:rPr>
          <w:sz w:val="28"/>
        </w:rPr>
        <w:t>мере.</w:t>
      </w:r>
    </w:p>
    <w:p w:rsidR="003A3128">
      <w:pPr>
        <w:ind w:firstLine="708"/>
        <w:jc w:val="both"/>
      </w:pPr>
      <w:r>
        <w:rPr>
          <w:sz w:val="28"/>
        </w:rPr>
        <w:t>Рассматривая имеющиеся доказательства, представленные суду в контексте имеющихся положений, предусмотренных статьями 421, 934 935 ГК РФ, частью 4 статьи 8 Закона РФ N 4015-1 от 27.11.1992 г. "Об организации страхового дела в Российской Федерации", пу</w:t>
      </w:r>
      <w:r>
        <w:rPr>
          <w:sz w:val="28"/>
        </w:rPr>
        <w:t>нктов 1, 2 статьи 16 Закона РФ "О защите прав потребителей", исследовав материалы дела, суд полагает возможным при определении размера суммы платы за подключение к Программе</w:t>
      </w:r>
      <w:r>
        <w:rPr>
          <w:sz w:val="28"/>
        </w:rPr>
        <w:t xml:space="preserve"> страхования руководствоваться представленным истцом расчетом, имеющимся в исковом </w:t>
      </w:r>
      <w:r>
        <w:rPr>
          <w:sz w:val="28"/>
        </w:rPr>
        <w:t>заявлении. Данный расчет суд находит обоснованным и верным.</w:t>
      </w:r>
    </w:p>
    <w:p w:rsidR="003A3128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>. 1 ст. 56 ГПК РФ каждая сторона должна доказать те обстоятельства, на которые она ссылается как на основании своих требований и возражений, если иное не предусмотрено федеральным законом.</w:t>
      </w:r>
    </w:p>
    <w:p w:rsidR="003A3128">
      <w:pPr>
        <w:ind w:firstLine="708"/>
        <w:jc w:val="both"/>
      </w:pPr>
      <w:r>
        <w:rPr>
          <w:sz w:val="28"/>
        </w:rPr>
        <w:t>С учетом изложенного, суд признает правомерными исковые требования истца о взыскании с ответчика части суммы платы за подключение к Программе коллективного страхования.</w:t>
      </w:r>
    </w:p>
    <w:p w:rsidR="003A3128">
      <w:pPr>
        <w:ind w:firstLine="708"/>
        <w:jc w:val="both"/>
      </w:pPr>
      <w:r>
        <w:rPr>
          <w:sz w:val="28"/>
        </w:rPr>
        <w:t>Таким образом, часть суммы платы за подключение к Программе коллективного страхования</w:t>
      </w:r>
      <w:r>
        <w:rPr>
          <w:sz w:val="28"/>
        </w:rPr>
        <w:t xml:space="preserve"> в размере 32 107,46 рублей подлежит возврату.</w:t>
      </w:r>
    </w:p>
    <w:p w:rsidR="003A3128">
      <w:pPr>
        <w:ind w:firstLine="708"/>
        <w:jc w:val="both"/>
      </w:pPr>
      <w:r>
        <w:rPr>
          <w:sz w:val="28"/>
        </w:rPr>
        <w:t>Эта позиция суда также подтверждается и разъяснениями "Обзора судебной практики по гражданским делам, связных с разрешением спора об исполнении кредитных обязательств (утв. Президиумом Верховного суда РФ от 22</w:t>
      </w:r>
      <w:r>
        <w:rPr>
          <w:sz w:val="28"/>
        </w:rPr>
        <w:t>.05.2013 г.", пункт 4.1 - включение в кредитный договор условия об обязанности заемщика застраховать свою жизнь и здоровье, фактически являющееся условием получения кредита, свидетельствует о злоупотреблении свободой договора.</w:t>
      </w:r>
    </w:p>
    <w:p w:rsidR="003A3128">
      <w:pPr>
        <w:ind w:firstLine="708"/>
        <w:jc w:val="both"/>
      </w:pPr>
      <w:r>
        <w:rPr>
          <w:sz w:val="28"/>
        </w:rPr>
        <w:t>В соответствии с разъяснениям</w:t>
      </w:r>
      <w:r>
        <w:rPr>
          <w:sz w:val="28"/>
        </w:rPr>
        <w:t>и, содержащимися в пункте 28 Постановления Пленума Верховного Суда РФ от 28 июня 2012 года № 17 «О рассмотрении судами гражданских дел по спорам о защите прав потребителей», при разрешении требований потребителей необходимо учитывать, что бремя доказывания</w:t>
      </w:r>
      <w:r>
        <w:rPr>
          <w:sz w:val="28"/>
        </w:rPr>
        <w:t xml:space="preserve">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 продавце (изготовителе</w:t>
      </w:r>
      <w:r>
        <w:rPr>
          <w:sz w:val="28"/>
        </w:rPr>
        <w:t xml:space="preserve">, </w:t>
      </w:r>
      <w:r>
        <w:rPr>
          <w:sz w:val="28"/>
        </w:rPr>
        <w:t>исполнителе</w:t>
      </w:r>
      <w:r>
        <w:rPr>
          <w:sz w:val="28"/>
        </w:rPr>
        <w:t>, уполномоченной организации или уполномоченном индивидуальном предп</w:t>
      </w:r>
      <w:r>
        <w:rPr>
          <w:sz w:val="28"/>
        </w:rPr>
        <w:t xml:space="preserve">ринимателе, импортере) (пункт 4 статьи 13, пункт 5 статьи 14, пункт 5 </w:t>
      </w:r>
      <w:r>
        <w:rPr>
          <w:sz w:val="28"/>
        </w:rPr>
        <w:t>статьи 23.1, пункт 6 статьи 28 Закона о защите прав потребителей, статья 1098 ГК РФ).</w:t>
      </w:r>
    </w:p>
    <w:p w:rsidR="003A3128">
      <w:pPr>
        <w:ind w:firstLine="708"/>
        <w:jc w:val="both"/>
      </w:pPr>
      <w:r>
        <w:rPr>
          <w:sz w:val="28"/>
        </w:rPr>
        <w:t>В соответствии с правовой позицией, изложенной в п. 46 Постановления Пленума Верховного Суда Российс</w:t>
      </w:r>
      <w:r>
        <w:rPr>
          <w:sz w:val="28"/>
        </w:rPr>
        <w:t xml:space="preserve">кой Федерации № 17 от 28 июня 2012 г. "О рассмотрении судами гражданских дел по спорам о защите прав потребителей", при удовлетворении судом требований потребителя в связи с нарушением его прав, установленных Законом о защите прав потребителей, которые не </w:t>
      </w:r>
      <w:r>
        <w:rPr>
          <w:sz w:val="28"/>
        </w:rPr>
        <w:t>были удовлетворены в добровольном порядке изготовителем (исполнителем, продавцом, уполномоченной</w:t>
      </w:r>
      <w:r>
        <w:rPr>
          <w:sz w:val="28"/>
        </w:rPr>
        <w:t xml:space="preserve"> организацией или уполномоченным индивидуальным предпринимателем, импортером), суд взыскивает с ответчика в пользу потребителя штраф независимо от того, </w:t>
      </w:r>
      <w:r>
        <w:rPr>
          <w:sz w:val="28"/>
        </w:rPr>
        <w:t>заявлял</w:t>
      </w:r>
      <w:r>
        <w:rPr>
          <w:sz w:val="28"/>
        </w:rPr>
        <w:t>ось</w:t>
      </w:r>
      <w:r>
        <w:rPr>
          <w:sz w:val="28"/>
        </w:rPr>
        <w:t xml:space="preserve"> ли такое требование суду. </w:t>
      </w:r>
    </w:p>
    <w:p w:rsidR="003A3128">
      <w:pPr>
        <w:ind w:firstLine="708"/>
        <w:jc w:val="both"/>
      </w:pPr>
      <w:r>
        <w:rPr>
          <w:sz w:val="28"/>
        </w:rPr>
        <w:t xml:space="preserve">В соответствии с частью 6 статьи 13 Федерального закона Российской Федерации "О защите прав потребителей" при удовлетворении судом требований потребителя, установленных законом, суд взыскивает с исполнителя за несоблюдение в </w:t>
      </w:r>
      <w:r>
        <w:rPr>
          <w:sz w:val="28"/>
        </w:rPr>
        <w:t>добровольном порядке удовлетворения требований потребителя штраф в размере пятидесяти процентов от суммы, присужденной судом в пользу потребителя, то есть от всех сумм, взысканных с ответчика.</w:t>
      </w:r>
      <w:r>
        <w:rPr>
          <w:sz w:val="28"/>
        </w:rPr>
        <w:t xml:space="preserve"> Из содержания приведенной правовой нормы следует, что размер шт</w:t>
      </w:r>
      <w:r>
        <w:rPr>
          <w:sz w:val="28"/>
        </w:rPr>
        <w:t xml:space="preserve">рафа, при удовлетворении судом требований потребителя, установленных законом, должен быть производен от размера </w:t>
      </w:r>
      <w:r>
        <w:rPr>
          <w:sz w:val="28"/>
        </w:rPr>
        <w:t>суммы, присужденной судом в пользу потребителя и определяется</w:t>
      </w:r>
      <w:r>
        <w:rPr>
          <w:sz w:val="28"/>
        </w:rPr>
        <w:t xml:space="preserve"> в размере 16 053,73 рублей.</w:t>
      </w:r>
    </w:p>
    <w:p w:rsidR="003A3128">
      <w:pPr>
        <w:ind w:firstLine="708"/>
        <w:jc w:val="both"/>
      </w:pPr>
      <w:r>
        <w:rPr>
          <w:sz w:val="28"/>
        </w:rPr>
        <w:t>В силу части 1 статьи 15 Закона РФ "О защите прав потр</w:t>
      </w:r>
      <w:r>
        <w:rPr>
          <w:sz w:val="28"/>
        </w:rPr>
        <w:t>ебителей",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законом и правовым</w:t>
      </w:r>
      <w:r>
        <w:rPr>
          <w:sz w:val="28"/>
        </w:rPr>
        <w:t xml:space="preserve">и актами Российской Федерации, регулирующими отношения в области защиты прав потребителей, подлежит компенсации </w:t>
      </w:r>
      <w:r>
        <w:rPr>
          <w:sz w:val="28"/>
        </w:rPr>
        <w:t>причинителем</w:t>
      </w:r>
      <w:r>
        <w:rPr>
          <w:sz w:val="28"/>
        </w:rPr>
        <w:t xml:space="preserve"> вреда при наличии его вины,</w:t>
      </w:r>
    </w:p>
    <w:p w:rsidR="003A3128">
      <w:pPr>
        <w:ind w:firstLine="708"/>
        <w:jc w:val="both"/>
      </w:pPr>
      <w:r>
        <w:rPr>
          <w:sz w:val="28"/>
        </w:rPr>
        <w:t>В соответствии с пунктом 2 статьи 151 ГК РФ при определении размеров компенсации морального вреда суд п</w:t>
      </w:r>
      <w:r>
        <w:rPr>
          <w:sz w:val="28"/>
        </w:rPr>
        <w:t xml:space="preserve">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 </w:t>
      </w:r>
    </w:p>
    <w:p w:rsidR="003A3128">
      <w:pPr>
        <w:ind w:firstLine="708"/>
        <w:jc w:val="both"/>
      </w:pPr>
      <w:r>
        <w:rPr>
          <w:sz w:val="28"/>
        </w:rPr>
        <w:t>В соответствии</w:t>
      </w:r>
      <w:r>
        <w:rPr>
          <w:sz w:val="28"/>
        </w:rPr>
        <w:t xml:space="preserve"> с разъяснениями, содержащимися в пункте 45 Постановления Пленума Верховного Суда Российской Федерации от 28 июня 2012 года № 17 «О рассмотрении судами гражданских дел по спорам о защите прав потребителей» при решении судом вопроса о компенсации потребител</w:t>
      </w:r>
      <w:r>
        <w:rPr>
          <w:sz w:val="28"/>
        </w:rPr>
        <w:t>ю морального вреда достаточным условием для удовлетворения иска является установленный факт нарушения прав потребителя.</w:t>
      </w:r>
      <w:r>
        <w:rPr>
          <w:sz w:val="28"/>
        </w:rPr>
        <w:t xml:space="preserve"> Размер компенсации морального вреда определяется судом независимо от размера возмещения имущественного вреда, в </w:t>
      </w:r>
      <w:r>
        <w:rPr>
          <w:sz w:val="28"/>
        </w:rPr>
        <w:t>связи</w:t>
      </w:r>
      <w:r>
        <w:rPr>
          <w:sz w:val="28"/>
        </w:rPr>
        <w:t xml:space="preserve"> с чем размер денеж</w:t>
      </w:r>
      <w:r>
        <w:rPr>
          <w:sz w:val="28"/>
        </w:rPr>
        <w:t xml:space="preserve">ной компенсации, </w:t>
      </w:r>
      <w:r>
        <w:rPr>
          <w:sz w:val="28"/>
        </w:rPr>
        <w:t>взыскиваемой в возмещение морального вреда, не может быть 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вреда в каждом конкретн</w:t>
      </w:r>
      <w:r>
        <w:rPr>
          <w:sz w:val="28"/>
        </w:rPr>
        <w:t>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3A3128">
      <w:pPr>
        <w:ind w:firstLine="540"/>
        <w:jc w:val="both"/>
      </w:pPr>
      <w:r>
        <w:rPr>
          <w:sz w:val="28"/>
        </w:rPr>
        <w:t>Учитывая, что компенсация морального вреда является средством возмещения причиненных потерпев</w:t>
      </w:r>
      <w:r>
        <w:rPr>
          <w:sz w:val="28"/>
        </w:rPr>
        <w:t>шему физических и нравственных страданий, и не может служить средством его обогащения за счет ответчика, суд исходя из фактических обстоятельств, при которых был причинен моральный вред, характера нравственных страданий истца, а также требования разумности</w:t>
      </w:r>
      <w:r>
        <w:rPr>
          <w:sz w:val="28"/>
        </w:rPr>
        <w:t xml:space="preserve"> и справедливости, считает необходимым в связи с ненадлежащим выполнением ответчиком обязательств в добровольном порядке взыскать компенсацию морального</w:t>
      </w:r>
      <w:r>
        <w:rPr>
          <w:sz w:val="28"/>
        </w:rPr>
        <w:t xml:space="preserve"> вреда в размере 1000 рублей.</w:t>
      </w:r>
    </w:p>
    <w:p w:rsidR="003A3128">
      <w:pPr>
        <w:ind w:firstLine="708"/>
        <w:jc w:val="both"/>
      </w:pPr>
      <w:r>
        <w:rPr>
          <w:sz w:val="28"/>
        </w:rPr>
        <w:t>В соответствии с частью 1 статьи 98 Гражданского процессуального кодекса Р</w:t>
      </w:r>
      <w:r>
        <w:rPr>
          <w:sz w:val="28"/>
        </w:rPr>
        <w:t>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2 статьи 96 настоящего Кодекса.</w:t>
      </w:r>
    </w:p>
    <w:p w:rsidR="003A3128">
      <w:pPr>
        <w:ind w:firstLine="540"/>
        <w:jc w:val="both"/>
      </w:pPr>
      <w:r>
        <w:rPr>
          <w:sz w:val="28"/>
        </w:rPr>
        <w:t>Согласно части 1 стать</w:t>
      </w:r>
      <w:r>
        <w:rPr>
          <w:sz w:val="28"/>
        </w:rPr>
        <w:t>и 88 Гражданского процессуального кодекса Российской Федерации судебные расходы состоят из государственной пошлины и издержек, связанных с рассмотрением дела.</w:t>
      </w:r>
    </w:p>
    <w:p w:rsidR="003A3128">
      <w:pPr>
        <w:ind w:firstLine="708"/>
        <w:jc w:val="both"/>
      </w:pPr>
      <w:r>
        <w:rPr>
          <w:sz w:val="28"/>
        </w:rPr>
        <w:t>В порядке статей 88, 94, 103 Гражданского процессуального Кодекса Российской Федерации, взысканию</w:t>
      </w:r>
      <w:r>
        <w:rPr>
          <w:sz w:val="28"/>
        </w:rPr>
        <w:t xml:space="preserve"> с ответчика подлежат расходы, связанные с оплатой нотариальных услуг в размере 3200 рублей. Указанные затраты были вынужденной мерой истца и связаны с необходимостью принятия мер по восстановлению нарушенного права, относятся к издержкам, связанным с расс</w:t>
      </w:r>
      <w:r>
        <w:rPr>
          <w:sz w:val="28"/>
        </w:rPr>
        <w:t>мотрением дела, подтверждены документально, а потому подлежат взысканию с ответчика в пользу истца в полном объёме.</w:t>
      </w:r>
    </w:p>
    <w:p w:rsidR="003A3128">
      <w:pPr>
        <w:ind w:firstLine="708"/>
        <w:jc w:val="both"/>
      </w:pPr>
      <w:r>
        <w:rPr>
          <w:sz w:val="28"/>
        </w:rPr>
        <w:t>Согласно части 3 статьи 17 Закона Российской Федерации «О защите прав потребителей», потребители по искам, связанным с нарушением их прав, о</w:t>
      </w:r>
      <w:r>
        <w:rPr>
          <w:sz w:val="28"/>
        </w:rPr>
        <w:t>свобождаются от уплаты государственной пошлины.</w:t>
      </w:r>
    </w:p>
    <w:p w:rsidR="003A3128">
      <w:pPr>
        <w:ind w:firstLine="708"/>
        <w:jc w:val="both"/>
      </w:pPr>
      <w:r>
        <w:rPr>
          <w:sz w:val="28"/>
        </w:rPr>
        <w:t>В силу статьи 103 Гражданского процессуального кодекса Российской Федерации издержки, понесённые судом в связи с рассмотрением дела, и государственная пошлина, от уплаты которых истец был освобождён, взыскива</w:t>
      </w:r>
      <w:r>
        <w:rPr>
          <w:sz w:val="28"/>
        </w:rPr>
        <w:t>ются с ответчика, не освобождённого от уплаты судебных расходов, в бюджет пропорционально удовлетворённой части исковых требований.</w:t>
      </w:r>
    </w:p>
    <w:p w:rsidR="003A3128">
      <w:pPr>
        <w:ind w:firstLine="540"/>
        <w:jc w:val="both"/>
      </w:pPr>
      <w:r>
        <w:rPr>
          <w:sz w:val="28"/>
        </w:rPr>
        <w:t>С учётом размера удовлетворённых судом исковых требований материального характера, а также требования неимущественного харак</w:t>
      </w:r>
      <w:r>
        <w:rPr>
          <w:sz w:val="28"/>
        </w:rPr>
        <w:t>тера (компенсация морального вреда), с ответчика в доход местного бюджета подлежит взысканию государственная пошлина.</w:t>
      </w:r>
    </w:p>
    <w:p w:rsidR="003A312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3A3128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3A3128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Берелет</w:t>
      </w:r>
      <w:r>
        <w:rPr>
          <w:sz w:val="28"/>
        </w:rPr>
        <w:t xml:space="preserve"> Руслана Г</w:t>
      </w:r>
      <w:r>
        <w:rPr>
          <w:sz w:val="28"/>
        </w:rPr>
        <w:t>ригорьевича - удовлетворить частично.</w:t>
      </w:r>
    </w:p>
    <w:p w:rsidR="003A3128">
      <w:pPr>
        <w:ind w:firstLine="708"/>
        <w:jc w:val="both"/>
      </w:pPr>
      <w:r>
        <w:rPr>
          <w:sz w:val="28"/>
        </w:rPr>
        <w:t>Взыскать с ПАО «Сбербанк» (</w:t>
      </w:r>
      <w:r>
        <w:rPr>
          <w:sz w:val="28"/>
        </w:rPr>
        <w:t>кор</w:t>
      </w:r>
      <w:r>
        <w:rPr>
          <w:sz w:val="28"/>
        </w:rPr>
        <w:t>. счет</w:t>
      </w:r>
      <w:r>
        <w:rPr>
          <w:sz w:val="28"/>
        </w:rPr>
        <w:t xml:space="preserve"> 30101810400000000225</w:t>
      </w:r>
      <w:r>
        <w:br/>
      </w:r>
      <w:r>
        <w:rPr>
          <w:sz w:val="28"/>
        </w:rPr>
        <w:t>в Главном управлении Центрального банка Российской Федерации по Центральному федеральному округу г. Москва (ГУ Банка России по ЦФО), ОГРН 1027700132195 БИК 0445</w:t>
      </w:r>
      <w:r>
        <w:rPr>
          <w:sz w:val="28"/>
        </w:rPr>
        <w:t>25225 КПП 773601001</w:t>
      </w:r>
      <w:r>
        <w:br/>
      </w:r>
      <w:r>
        <w:rPr>
          <w:sz w:val="28"/>
        </w:rPr>
        <w:t xml:space="preserve">ИНН 7707083893) в пользу </w:t>
      </w:r>
      <w:r>
        <w:rPr>
          <w:sz w:val="28"/>
        </w:rPr>
        <w:t>Берелет</w:t>
      </w:r>
      <w:r>
        <w:rPr>
          <w:sz w:val="28"/>
        </w:rPr>
        <w:t xml:space="preserve"> Руслана Григорьевича, паспортные данные, зарегистрированного по адресу: адрес, часть суммы платы за подключение к Программе коллективного страхования в размере 32 107,46 рублей, штраф в связи с неисполне</w:t>
      </w:r>
      <w:r>
        <w:rPr>
          <w:sz w:val="28"/>
        </w:rPr>
        <w:t>нием обязательств в размере 16 053,73 рублей, компенсацию морального вреда в размере 1000 рублей, расходы на оплату нотариальных услуг в размере 3 200 рублей, а всего взыскать 52 361,19 рублей.</w:t>
      </w:r>
    </w:p>
    <w:p w:rsidR="003A3128">
      <w:pPr>
        <w:jc w:val="both"/>
      </w:pPr>
      <w:r>
        <w:rPr>
          <w:sz w:val="28"/>
        </w:rPr>
        <w:t>В остальной части исковых требований - отказать.</w:t>
      </w:r>
    </w:p>
    <w:p w:rsidR="003A3128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 xml:space="preserve">ПАО «Сбербанк» в доход местного бюджета государственную пошлину в размере 1 944,84 рублей. </w:t>
      </w:r>
    </w:p>
    <w:p w:rsidR="003A3128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3A3128">
      <w:pPr>
        <w:ind w:firstLine="708"/>
        <w:jc w:val="both"/>
      </w:pPr>
      <w:r>
        <w:rPr>
          <w:sz w:val="28"/>
        </w:rPr>
        <w:t>Решение в окончательной форме изготовлено мировым судьей 31 мая 2019 года.</w:t>
      </w:r>
    </w:p>
    <w:p w:rsidR="003A3128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A3128">
      <w:pPr>
        <w:widowControl w:val="0"/>
        <w:jc w:val="both"/>
      </w:pPr>
    </w:p>
    <w:sectPr w:rsidSect="003A312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A3128"/>
    <w:rsid w:val="003A3128"/>
    <w:rsid w:val="003F3A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0822/33c65ab7522b599d12e61cc848aebcd09e651f9c/" TargetMode="External" /><Relationship Id="rId5" Type="http://schemas.openxmlformats.org/officeDocument/2006/relationships/hyperlink" Target="http://www.consultant.ru/document/cons_doc_LAW_165511/" TargetMode="External" /><Relationship Id="rId6" Type="http://schemas.openxmlformats.org/officeDocument/2006/relationships/hyperlink" Target="http://www.consultant.ru/document/cons_doc_LAW_300853/d3ca3f8a486939d2b40b3f50f5ee6f57f8719c9b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