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97C60">
      <w:pPr>
        <w:jc w:val="right"/>
      </w:pPr>
    </w:p>
    <w:p w:rsidR="00F97C60">
      <w:pPr>
        <w:jc w:val="right"/>
      </w:pPr>
      <w:r>
        <w:rPr>
          <w:sz w:val="27"/>
        </w:rPr>
        <w:t>Дело № 2-72-245/2021</w:t>
      </w:r>
    </w:p>
    <w:p w:rsidR="00F97C60">
      <w:pPr>
        <w:jc w:val="center"/>
      </w:pPr>
      <w:r>
        <w:rPr>
          <w:b/>
          <w:sz w:val="27"/>
        </w:rPr>
        <w:t>РЕШЕНИЕ</w:t>
      </w:r>
    </w:p>
    <w:p w:rsidR="00F97C60">
      <w:pPr>
        <w:jc w:val="center"/>
      </w:pPr>
      <w:r>
        <w:rPr>
          <w:b/>
          <w:sz w:val="27"/>
        </w:rPr>
        <w:t>Именем Российской Федерации</w:t>
      </w:r>
    </w:p>
    <w:p w:rsidR="00F97C60">
      <w:pPr>
        <w:jc w:val="center"/>
      </w:pPr>
      <w:r>
        <w:rPr>
          <w:sz w:val="28"/>
        </w:rPr>
        <w:t>(резолютивная часть)</w:t>
      </w:r>
    </w:p>
    <w:p w:rsidR="00F97C60">
      <w:pPr>
        <w:ind w:firstLine="708"/>
      </w:pPr>
      <w:r>
        <w:rPr>
          <w:sz w:val="27"/>
        </w:rPr>
        <w:t xml:space="preserve">05 мая 2021 года                                                                                           </w:t>
      </w:r>
      <w:r>
        <w:rPr>
          <w:sz w:val="27"/>
        </w:rPr>
        <w:t xml:space="preserve"> г. Саки</w:t>
      </w:r>
    </w:p>
    <w:p w:rsidR="00F97C60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представителя истца </w:t>
      </w:r>
      <w:r>
        <w:rPr>
          <w:sz w:val="27"/>
        </w:rPr>
        <w:t>Крыжановской</w:t>
      </w:r>
      <w:r>
        <w:rPr>
          <w:sz w:val="27"/>
        </w:rPr>
        <w:t xml:space="preserve"> Т.В. – Карташова И.Г., рассмотрев в открытом судебном заседании гражданское дело по</w:t>
      </w:r>
      <w:r>
        <w:rPr>
          <w:sz w:val="27"/>
        </w:rPr>
        <w:t xml:space="preserve"> иску </w:t>
      </w:r>
      <w:r>
        <w:rPr>
          <w:sz w:val="27"/>
        </w:rPr>
        <w:t>Крыжановской</w:t>
      </w:r>
      <w:r>
        <w:rPr>
          <w:sz w:val="27"/>
        </w:rPr>
        <w:t xml:space="preserve"> Татьяны Владимировны к Храмцову Константину Борисовичу, третье лицо: территориальный отдел Межрегионального управления </w:t>
      </w:r>
      <w:r>
        <w:rPr>
          <w:sz w:val="27"/>
        </w:rPr>
        <w:t>Роспотребнадзора</w:t>
      </w:r>
      <w:r>
        <w:rPr>
          <w:sz w:val="27"/>
        </w:rPr>
        <w:t xml:space="preserve"> по г. Евпатория и </w:t>
      </w:r>
      <w:r>
        <w:rPr>
          <w:sz w:val="27"/>
        </w:rPr>
        <w:t>Сакскому</w:t>
      </w:r>
      <w:r>
        <w:rPr>
          <w:sz w:val="27"/>
        </w:rPr>
        <w:t xml:space="preserve"> району, о защите прав потребителей,</w:t>
      </w:r>
    </w:p>
    <w:p w:rsidR="00F97C60">
      <w:pPr>
        <w:ind w:firstLine="709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</w:t>
      </w:r>
      <w:r>
        <w:rPr>
          <w:sz w:val="27"/>
        </w:rPr>
        <w:t>сь ст. ст. 98, 194-199 ГПК Российской Федерации, суд</w:t>
      </w:r>
    </w:p>
    <w:p w:rsidR="00F97C60" w:rsidP="007D46A1">
      <w:pPr>
        <w:ind w:firstLine="709"/>
        <w:jc w:val="center"/>
      </w:pPr>
      <w:r>
        <w:rPr>
          <w:b/>
          <w:sz w:val="27"/>
        </w:rPr>
        <w:t>РЕШИЛ:</w:t>
      </w:r>
    </w:p>
    <w:p w:rsidR="00F97C60">
      <w:pPr>
        <w:ind w:firstLine="708"/>
        <w:jc w:val="both"/>
      </w:pPr>
      <w:r>
        <w:rPr>
          <w:sz w:val="27"/>
        </w:rPr>
        <w:t xml:space="preserve">Исковые требования </w:t>
      </w:r>
      <w:r>
        <w:rPr>
          <w:sz w:val="27"/>
        </w:rPr>
        <w:t>Крыжановской</w:t>
      </w:r>
      <w:r>
        <w:rPr>
          <w:sz w:val="27"/>
        </w:rPr>
        <w:t xml:space="preserve"> Татьяны Владимировны – удовлетворить частично.</w:t>
      </w:r>
    </w:p>
    <w:p w:rsidR="00F97C60">
      <w:pPr>
        <w:ind w:firstLine="708"/>
        <w:jc w:val="both"/>
      </w:pPr>
      <w:r>
        <w:rPr>
          <w:sz w:val="27"/>
        </w:rPr>
        <w:t xml:space="preserve">Расторгнуть договор на изготовление (корпусной мебели, торгового оборудования), заключенный между </w:t>
      </w:r>
      <w:r>
        <w:rPr>
          <w:sz w:val="27"/>
        </w:rPr>
        <w:t>Крыжановской</w:t>
      </w:r>
      <w:r>
        <w:rPr>
          <w:sz w:val="27"/>
        </w:rPr>
        <w:t xml:space="preserve"> Т.В. и</w:t>
      </w:r>
      <w:r>
        <w:rPr>
          <w:sz w:val="27"/>
        </w:rPr>
        <w:t xml:space="preserve"> Храмцовым К.Б.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F97C60">
      <w:pPr>
        <w:ind w:firstLine="708"/>
        <w:jc w:val="both"/>
      </w:pPr>
      <w:r>
        <w:rPr>
          <w:sz w:val="27"/>
        </w:rPr>
        <w:t xml:space="preserve">Взыскать с Храмцова Константина Борисовича, зарегистрированного и проживающего по адресу: адрес пользу </w:t>
      </w:r>
      <w:r>
        <w:rPr>
          <w:sz w:val="27"/>
        </w:rPr>
        <w:t>Крыжановской</w:t>
      </w:r>
      <w:r>
        <w:rPr>
          <w:sz w:val="27"/>
        </w:rPr>
        <w:t xml:space="preserve"> Татьяны Владимировны, зарегистрированной и проживающей по адресу: адрес, сумму предварительной оплаты по договору н</w:t>
      </w:r>
      <w:r>
        <w:rPr>
          <w:sz w:val="27"/>
        </w:rPr>
        <w:t>а изготовление (корпусной мебели, торгового оборудования) от дата в размере 23 000 рублей, штраф в размере 11 500 рублей, расходы на оплату услуг представителя в размере 5 000 рублей, а всего взыскать 39 500</w:t>
      </w:r>
      <w:r>
        <w:rPr>
          <w:sz w:val="27"/>
        </w:rPr>
        <w:t xml:space="preserve"> (тридцать девять тысяч пятьсот) рублей.</w:t>
      </w:r>
    </w:p>
    <w:p w:rsidR="00F97C60">
      <w:pPr>
        <w:ind w:firstLine="708"/>
        <w:jc w:val="both"/>
      </w:pPr>
      <w:r>
        <w:rPr>
          <w:sz w:val="27"/>
        </w:rPr>
        <w:t>В осталь</w:t>
      </w:r>
      <w:r>
        <w:rPr>
          <w:sz w:val="27"/>
        </w:rPr>
        <w:t>ной части исковых требований – отказать.</w:t>
      </w:r>
    </w:p>
    <w:p w:rsidR="00F97C60">
      <w:pPr>
        <w:ind w:firstLine="708"/>
        <w:jc w:val="both"/>
      </w:pPr>
      <w:r>
        <w:rPr>
          <w:sz w:val="27"/>
        </w:rPr>
        <w:t>Взыскать с Храмцова Константина Борисовича в доход местного бюджета государственную пошлину в размере 890 (восемьсот девяносто) рублей.</w:t>
      </w:r>
    </w:p>
    <w:p w:rsidR="00F97C60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</w:t>
      </w:r>
      <w:r>
        <w:rPr>
          <w:sz w:val="27"/>
        </w:rPr>
        <w:t xml:space="preserve">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F97C60">
      <w:pPr>
        <w:ind w:firstLine="708"/>
        <w:jc w:val="both"/>
      </w:pPr>
      <w:r>
        <w:rPr>
          <w:sz w:val="27"/>
        </w:rPr>
        <w:t>Лица, присутствующие в судебном заседа</w:t>
      </w:r>
      <w:r>
        <w:rPr>
          <w:sz w:val="27"/>
        </w:rPr>
        <w:t xml:space="preserve">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F97C60">
      <w:pPr>
        <w:ind w:firstLine="708"/>
        <w:jc w:val="both"/>
      </w:pPr>
      <w:r>
        <w:rPr>
          <w:sz w:val="27"/>
        </w:rPr>
        <w:t xml:space="preserve">Лица, не присутствующие в судебном заседании вправе подать мировому судье заявление о составлении </w:t>
      </w:r>
      <w:r>
        <w:rPr>
          <w:sz w:val="27"/>
        </w:rPr>
        <w:t xml:space="preserve">мотивированного решения суда в течение пятнадцати дней со дня объявления резолютивной части решения суда. </w:t>
      </w:r>
    </w:p>
    <w:p w:rsidR="00F97C60">
      <w:pPr>
        <w:ind w:firstLine="709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>Е.В. Костюкова</w:t>
      </w:r>
    </w:p>
    <w:p w:rsidR="00F97C60">
      <w:pPr>
        <w:spacing w:before="100" w:after="10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60"/>
    <w:rsid w:val="007D46A1"/>
    <w:rsid w:val="00F97C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