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DB7509">
      <w:pPr>
        <w:jc w:val="right"/>
      </w:pPr>
      <w:r>
        <w:rPr>
          <w:sz w:val="28"/>
        </w:rPr>
        <w:t>Дело № 2-72-338/2023</w:t>
      </w:r>
    </w:p>
    <w:p w:rsidR="00DB7509">
      <w:pPr>
        <w:jc w:val="center"/>
      </w:pPr>
      <w:r>
        <w:rPr>
          <w:b/>
          <w:sz w:val="28"/>
        </w:rPr>
        <w:t>РЕШЕНИЕ</w:t>
      </w:r>
    </w:p>
    <w:p w:rsidR="00DB7509">
      <w:pPr>
        <w:jc w:val="center"/>
      </w:pPr>
      <w:r>
        <w:rPr>
          <w:b/>
          <w:sz w:val="28"/>
        </w:rPr>
        <w:t>Именем Российской Федерации</w:t>
      </w:r>
    </w:p>
    <w:p w:rsidR="00DB7509">
      <w:pPr>
        <w:jc w:val="center"/>
      </w:pPr>
      <w:r>
        <w:rPr>
          <w:sz w:val="28"/>
        </w:rPr>
        <w:t>(резолютивная часть)</w:t>
      </w:r>
    </w:p>
    <w:p w:rsidR="00DB7509">
      <w:pPr>
        <w:ind w:firstLine="708"/>
      </w:pPr>
      <w:r>
        <w:rPr>
          <w:sz w:val="28"/>
        </w:rPr>
        <w:t xml:space="preserve">16 мая 2023 года                                                                                      </w:t>
      </w:r>
      <w:r>
        <w:rPr>
          <w:sz w:val="28"/>
        </w:rPr>
        <w:t>г. Саки</w:t>
      </w:r>
    </w:p>
    <w:p w:rsidR="00DB7509">
      <w:pPr>
        <w:ind w:firstLine="708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Е.В., при секретаре судебного заседания </w:t>
      </w:r>
      <w:r>
        <w:rPr>
          <w:sz w:val="28"/>
        </w:rPr>
        <w:t>Подзолкиной</w:t>
      </w:r>
      <w:r>
        <w:rPr>
          <w:sz w:val="28"/>
        </w:rPr>
        <w:t xml:space="preserve"> Д.Б., с участием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– Щербина Н.А., рассмотрев в открытом судебном заседании г</w:t>
      </w:r>
      <w:r>
        <w:rPr>
          <w:sz w:val="28"/>
        </w:rPr>
        <w:t xml:space="preserve">ражданское дело по иску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в интересах Российской Федерации к Брагиной Дарье Сергеевне</w:t>
      </w:r>
      <w:r>
        <w:rPr>
          <w:sz w:val="28"/>
        </w:rPr>
        <w:t xml:space="preserve"> о взыскании в доход федерального бюджета денежных средств, полученных преступным путем за фиктивную постановку на учет иност</w:t>
      </w:r>
      <w:r>
        <w:rPr>
          <w:sz w:val="28"/>
        </w:rPr>
        <w:t>ранного гражданина по месту пребывания в Российской Федерации,</w:t>
      </w:r>
    </w:p>
    <w:p w:rsidR="00DB7509">
      <w:pPr>
        <w:ind w:firstLine="708"/>
        <w:jc w:val="both"/>
      </w:pPr>
      <w:r>
        <w:rPr>
          <w:sz w:val="28"/>
        </w:rPr>
        <w:t xml:space="preserve">Руководствуясь статьями 98, 194-199 Гражданского процессуального кодекса Российской Федерации, суд </w:t>
      </w:r>
    </w:p>
    <w:p w:rsidR="00DB7509">
      <w:pPr>
        <w:jc w:val="center"/>
      </w:pPr>
      <w:r>
        <w:rPr>
          <w:b/>
          <w:sz w:val="28"/>
        </w:rPr>
        <w:t>Р</w:t>
      </w:r>
      <w:r>
        <w:rPr>
          <w:b/>
          <w:sz w:val="28"/>
        </w:rPr>
        <w:t xml:space="preserve"> Е Ш И Л:</w:t>
      </w:r>
    </w:p>
    <w:p w:rsidR="00DB7509">
      <w:pPr>
        <w:widowControl w:val="0"/>
        <w:ind w:firstLine="567"/>
        <w:jc w:val="both"/>
      </w:pPr>
      <w:r>
        <w:rPr>
          <w:sz w:val="28"/>
        </w:rPr>
        <w:t xml:space="preserve">Исковые требования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в интересах Рос</w:t>
      </w:r>
      <w:r>
        <w:rPr>
          <w:sz w:val="28"/>
        </w:rPr>
        <w:t>сийской Федерации – удовлетворить.</w:t>
      </w:r>
    </w:p>
    <w:p w:rsidR="00DB7509">
      <w:pPr>
        <w:widowControl w:val="0"/>
        <w:ind w:firstLine="567"/>
        <w:jc w:val="both"/>
      </w:pPr>
      <w:r>
        <w:rPr>
          <w:sz w:val="28"/>
        </w:rPr>
        <w:t xml:space="preserve">Применить последствия ничтожной сделки, совершенной </w:t>
      </w:r>
      <w:r>
        <w:rPr>
          <w:sz w:val="28"/>
        </w:rPr>
        <w:t>между</w:t>
      </w:r>
      <w:r>
        <w:rPr>
          <w:sz w:val="28"/>
        </w:rPr>
        <w:t xml:space="preserve"> гражданами адрес, </w:t>
      </w:r>
      <w:r>
        <w:rPr>
          <w:sz w:val="28"/>
        </w:rPr>
        <w:t>фиоУ</w:t>
      </w:r>
      <w:r>
        <w:rPr>
          <w:sz w:val="28"/>
        </w:rPr>
        <w:t xml:space="preserve">. и гражданкой Российской Федерации Брагиной Д.С. </w:t>
      </w:r>
    </w:p>
    <w:p w:rsidR="00DB7509">
      <w:pPr>
        <w:widowControl w:val="0"/>
        <w:ind w:firstLine="567"/>
        <w:jc w:val="both"/>
      </w:pPr>
      <w:r>
        <w:rPr>
          <w:sz w:val="28"/>
        </w:rPr>
        <w:t>Взыскать с Брагиной Дарьи Сергеевны, паспортные данные), зарегистрированной по адресу: адр</w:t>
      </w:r>
      <w:r>
        <w:rPr>
          <w:sz w:val="28"/>
        </w:rPr>
        <w:t>ес, проживающей по адресу: адрес, в доход Российской Федерации (федеральный бюджет) денежные средства, полученные ею по данной сделке в размере сумма.</w:t>
      </w:r>
    </w:p>
    <w:p w:rsidR="00DB7509">
      <w:pPr>
        <w:widowControl w:val="0"/>
        <w:ind w:firstLine="567"/>
        <w:jc w:val="both"/>
      </w:pPr>
      <w:r>
        <w:rPr>
          <w:b/>
          <w:sz w:val="28"/>
        </w:rPr>
        <w:t>Реквизиты для возмещения средств:</w:t>
      </w:r>
    </w:p>
    <w:p w:rsidR="00DB7509">
      <w:pPr>
        <w:widowControl w:val="0"/>
        <w:ind w:firstLine="567"/>
        <w:jc w:val="both"/>
      </w:pPr>
      <w:r>
        <w:rPr>
          <w:sz w:val="28"/>
        </w:rPr>
        <w:t>УИН ФССП России 32282000230000034030</w:t>
      </w:r>
    </w:p>
    <w:p w:rsidR="00DB7509">
      <w:pPr>
        <w:widowControl w:val="0"/>
        <w:ind w:firstLine="567"/>
        <w:jc w:val="both"/>
      </w:pPr>
      <w:r>
        <w:rPr>
          <w:sz w:val="28"/>
        </w:rPr>
        <w:t>Наименование получателя УФК по Рес</w:t>
      </w:r>
      <w:r>
        <w:rPr>
          <w:sz w:val="28"/>
        </w:rPr>
        <w:t xml:space="preserve">публике Крым (УФССП России по Республике Крым, </w:t>
      </w:r>
      <w:r>
        <w:rPr>
          <w:sz w:val="28"/>
        </w:rPr>
        <w:t>л</w:t>
      </w:r>
      <w:r>
        <w:rPr>
          <w:sz w:val="28"/>
        </w:rPr>
        <w:t>/с 04751А91420)</w:t>
      </w:r>
    </w:p>
    <w:p w:rsidR="00DB7509">
      <w:pPr>
        <w:widowControl w:val="0"/>
        <w:ind w:firstLine="567"/>
        <w:jc w:val="both"/>
      </w:pPr>
      <w:r>
        <w:rPr>
          <w:sz w:val="28"/>
        </w:rPr>
        <w:t>ИНН получателя 7702835613</w:t>
      </w:r>
    </w:p>
    <w:p w:rsidR="00DB7509">
      <w:pPr>
        <w:widowControl w:val="0"/>
        <w:ind w:firstLine="567"/>
        <w:jc w:val="both"/>
      </w:pPr>
      <w:r>
        <w:rPr>
          <w:sz w:val="28"/>
        </w:rPr>
        <w:t>КПП получателя 910201001</w:t>
      </w:r>
    </w:p>
    <w:p w:rsidR="00DB7509">
      <w:pPr>
        <w:widowControl w:val="0"/>
        <w:ind w:firstLine="567"/>
        <w:jc w:val="both"/>
      </w:pPr>
      <w:r>
        <w:rPr>
          <w:sz w:val="28"/>
        </w:rPr>
        <w:t>ОКТМО получателя 35701000</w:t>
      </w:r>
    </w:p>
    <w:p w:rsidR="00DB7509">
      <w:pPr>
        <w:widowControl w:val="0"/>
        <w:ind w:firstLine="567"/>
        <w:jc w:val="both"/>
      </w:pPr>
      <w:r>
        <w:rPr>
          <w:sz w:val="28"/>
        </w:rPr>
        <w:t>Счет получателя 03100643000000017500</w:t>
      </w:r>
    </w:p>
    <w:p w:rsidR="00DB7509">
      <w:pPr>
        <w:widowControl w:val="0"/>
        <w:ind w:firstLine="567"/>
        <w:jc w:val="both"/>
      </w:pPr>
      <w:r>
        <w:rPr>
          <w:sz w:val="28"/>
        </w:rPr>
        <w:t>Корреспондентский счет банка получателя 40102810645370000035</w:t>
      </w:r>
    </w:p>
    <w:p w:rsidR="00DB7509">
      <w:pPr>
        <w:widowControl w:val="0"/>
        <w:ind w:firstLine="567"/>
        <w:jc w:val="both"/>
      </w:pPr>
      <w:r>
        <w:rPr>
          <w:sz w:val="28"/>
        </w:rPr>
        <w:t>КБ К 322116100130</w:t>
      </w:r>
      <w:r>
        <w:rPr>
          <w:sz w:val="28"/>
        </w:rPr>
        <w:t>10000140</w:t>
      </w:r>
    </w:p>
    <w:p w:rsidR="00DB7509">
      <w:pPr>
        <w:widowControl w:val="0"/>
        <w:ind w:firstLine="567"/>
        <w:jc w:val="both"/>
      </w:pPr>
      <w:r>
        <w:rPr>
          <w:sz w:val="28"/>
        </w:rPr>
        <w:t>Наименование банка получателя ОТДЕЛЕНИЕ РЕСПУБЛИКА КРЫМ наименование организации//УФК по адрес</w:t>
      </w:r>
    </w:p>
    <w:p w:rsidR="00DB7509">
      <w:pPr>
        <w:widowControl w:val="0"/>
        <w:ind w:firstLine="567"/>
        <w:jc w:val="both"/>
      </w:pPr>
      <w:r>
        <w:rPr>
          <w:sz w:val="28"/>
        </w:rPr>
        <w:t>наименование организации получателя 013510002</w:t>
      </w:r>
    </w:p>
    <w:p w:rsidR="00DB7509">
      <w:pPr>
        <w:widowControl w:val="0"/>
        <w:ind w:firstLine="708"/>
        <w:jc w:val="both"/>
      </w:pPr>
      <w:r>
        <w:rPr>
          <w:sz w:val="28"/>
        </w:rPr>
        <w:t>Взыскать с Брагиной Дарьи Сергеевны в доход местного бюджета государственную пошлину в размере сумма.</w:t>
      </w:r>
    </w:p>
    <w:p w:rsidR="00DB7509">
      <w:pPr>
        <w:widowControl w:val="0"/>
        <w:ind w:firstLine="708"/>
        <w:jc w:val="both"/>
      </w:pPr>
      <w:r>
        <w:rPr>
          <w:sz w:val="28"/>
        </w:rPr>
        <w:t>Реше</w:t>
      </w:r>
      <w:r>
        <w:rPr>
          <w:sz w:val="28"/>
        </w:rPr>
        <w:t xml:space="preserve">ние может быть обжаловано в апелляционном порядке в </w:t>
      </w:r>
      <w:r>
        <w:rPr>
          <w:sz w:val="28"/>
        </w:rPr>
        <w:t>Сакский</w:t>
      </w:r>
      <w:r>
        <w:rPr>
          <w:sz w:val="28"/>
        </w:rPr>
        <w:t xml:space="preserve"> </w:t>
      </w:r>
      <w:r>
        <w:rPr>
          <w:sz w:val="28"/>
        </w:rPr>
        <w:t xml:space="preserve">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в течение месяца со дня выне</w:t>
      </w:r>
      <w:r>
        <w:rPr>
          <w:sz w:val="28"/>
        </w:rPr>
        <w:t>сения решения в окончательной форме.</w:t>
      </w:r>
    </w:p>
    <w:p w:rsidR="00DB7509">
      <w:pPr>
        <w:widowControl w:val="0"/>
        <w:ind w:firstLine="708"/>
        <w:jc w:val="both"/>
      </w:pPr>
      <w:r>
        <w:rPr>
          <w:sz w:val="28"/>
        </w:rPr>
        <w:t xml:space="preserve">Разъяснить сторонам, что в соответствии со ст. </w:t>
      </w:r>
      <w:hyperlink r:id="rId4" w:tgtFrame="_blank" w:history="1">
        <w:r>
          <w:rPr>
            <w:color w:val="0000FF"/>
            <w:sz w:val="28"/>
            <w:u w:val="single"/>
          </w:rPr>
          <w:t>199 ГПК РФ</w:t>
        </w:r>
      </w:hyperlink>
      <w:r>
        <w:rPr>
          <w:sz w:val="28"/>
        </w:rPr>
        <w:t xml:space="preserve"> мировой судья составляет мотивированное </w:t>
      </w:r>
      <w:r>
        <w:rPr>
          <w:sz w:val="28"/>
        </w:rPr>
        <w:t>решение суда в течение пяти дней по рассмотренному им делу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 w:rsidR="00DB7509">
      <w:pPr>
        <w:widowControl w:val="0"/>
        <w:ind w:firstLine="708"/>
        <w:jc w:val="both"/>
      </w:pPr>
      <w:r>
        <w:rPr>
          <w:sz w:val="28"/>
        </w:rPr>
        <w:t xml:space="preserve">Лица, присутствующие в судебном заседании вправе </w:t>
      </w:r>
      <w:r>
        <w:rPr>
          <w:sz w:val="28"/>
        </w:rPr>
        <w:t xml:space="preserve">подать мировому судье заявление о составлении мотивированного решения суда в течение трех дней со дня объявления резолютивной части решения суда. </w:t>
      </w:r>
    </w:p>
    <w:p w:rsidR="00DB7509">
      <w:pPr>
        <w:widowControl w:val="0"/>
        <w:ind w:firstLine="708"/>
        <w:jc w:val="both"/>
      </w:pPr>
      <w:r>
        <w:rPr>
          <w:sz w:val="28"/>
        </w:rPr>
        <w:t>Лица, не присутствующие в судебном заседании вправе подать мировому судье заявление о составлении мотивирован</w:t>
      </w:r>
      <w:r>
        <w:rPr>
          <w:sz w:val="28"/>
        </w:rPr>
        <w:t xml:space="preserve">ного решения суда в течение пятнадцати дней со дня объявления резолютивной части решения суда. </w:t>
      </w:r>
    </w:p>
    <w:p w:rsidR="00722669">
      <w:pPr>
        <w:widowControl w:val="0"/>
        <w:ind w:firstLine="567"/>
        <w:jc w:val="both"/>
        <w:rPr>
          <w:sz w:val="28"/>
        </w:rPr>
      </w:pPr>
    </w:p>
    <w:p w:rsidR="00DB7509" w:rsidP="00722669">
      <w:pPr>
        <w:widowControl w:val="0"/>
        <w:ind w:firstLine="708"/>
        <w:jc w:val="both"/>
      </w:pPr>
      <w:r>
        <w:rPr>
          <w:sz w:val="28"/>
        </w:rPr>
        <w:t xml:space="preserve">Мировой судья Е.В. Костюкова </w:t>
      </w:r>
    </w:p>
    <w:p w:rsidR="00DB7509">
      <w:pPr>
        <w:widowControl w:val="0"/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509"/>
    <w:rsid w:val="00722669"/>
    <w:rsid w:val="00DB750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gpk-rf/razdel-ii/podrazdel-ii/glava-16/statia-199_1/?marker=fdoctlaw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