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36317">
      <w:pPr>
        <w:jc w:val="right"/>
      </w:pPr>
      <w:r>
        <w:rPr>
          <w:sz w:val="28"/>
        </w:rPr>
        <w:t>Дело № 2-72-346/2018</w:t>
      </w:r>
    </w:p>
    <w:p w:rsidR="00536317">
      <w:pPr>
        <w:jc w:val="center"/>
      </w:pPr>
      <w:r>
        <w:rPr>
          <w:b/>
          <w:sz w:val="28"/>
        </w:rPr>
        <w:t>РЕШЕНИЕ</w:t>
      </w:r>
    </w:p>
    <w:p w:rsidR="00536317">
      <w:pPr>
        <w:jc w:val="center"/>
      </w:pPr>
      <w:r>
        <w:rPr>
          <w:b/>
          <w:sz w:val="28"/>
        </w:rPr>
        <w:t>Именем Российской Федерации</w:t>
      </w:r>
    </w:p>
    <w:p w:rsidR="00536317">
      <w:pPr>
        <w:jc w:val="center"/>
      </w:pPr>
      <w:r>
        <w:rPr>
          <w:sz w:val="28"/>
        </w:rPr>
        <w:t>(резолютивная часть)</w:t>
      </w:r>
    </w:p>
    <w:p w:rsidR="00536317">
      <w:pPr>
        <w:ind w:firstLine="708"/>
      </w:pPr>
      <w:r>
        <w:rPr>
          <w:sz w:val="28"/>
        </w:rPr>
        <w:t xml:space="preserve">19 декабря 2018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3631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Бариленко</w:t>
      </w:r>
      <w:r>
        <w:rPr>
          <w:sz w:val="28"/>
        </w:rPr>
        <w:t xml:space="preserve"> Игоря Александровича в лице представителя ООО «ПРАВОВЕД» </w:t>
      </w:r>
      <w:r>
        <w:rPr>
          <w:sz w:val="28"/>
        </w:rPr>
        <w:t>Щегуло</w:t>
      </w:r>
      <w:r>
        <w:rPr>
          <w:sz w:val="28"/>
        </w:rPr>
        <w:t xml:space="preserve"> К.А. к Публичному акционерному обществу Страховая Компания «</w:t>
      </w:r>
      <w:r>
        <w:rPr>
          <w:sz w:val="28"/>
        </w:rPr>
        <w:t>Росг</w:t>
      </w:r>
      <w:r>
        <w:rPr>
          <w:sz w:val="28"/>
        </w:rPr>
        <w:t>осстрах</w:t>
      </w:r>
      <w:r>
        <w:rPr>
          <w:sz w:val="28"/>
        </w:rPr>
        <w:t>» о защите прав потребителей,</w:t>
      </w:r>
    </w:p>
    <w:p w:rsidR="00536317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467FF1">
      <w:pPr>
        <w:ind w:firstLine="708"/>
        <w:jc w:val="both"/>
      </w:pPr>
    </w:p>
    <w:p w:rsidR="00536317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67FF1">
      <w:pPr>
        <w:jc w:val="center"/>
      </w:pPr>
    </w:p>
    <w:p w:rsidR="00536317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Бариленко</w:t>
      </w:r>
      <w:r>
        <w:rPr>
          <w:sz w:val="28"/>
        </w:rPr>
        <w:t xml:space="preserve"> Игоря Александровича в лице представителя ООО «ПРАВОВЕД» </w:t>
      </w:r>
      <w:r>
        <w:rPr>
          <w:sz w:val="28"/>
        </w:rPr>
        <w:t>Щегуло</w:t>
      </w:r>
      <w:r>
        <w:rPr>
          <w:sz w:val="28"/>
        </w:rPr>
        <w:t xml:space="preserve"> К.А. к Публичн</w:t>
      </w:r>
      <w:r>
        <w:rPr>
          <w:sz w:val="28"/>
        </w:rPr>
        <w:t>ому акционерному обществу Страховая Компания «</w:t>
      </w:r>
      <w:r>
        <w:rPr>
          <w:sz w:val="28"/>
        </w:rPr>
        <w:t>Росгосстрах</w:t>
      </w:r>
      <w:r>
        <w:rPr>
          <w:sz w:val="28"/>
        </w:rPr>
        <w:t>» о защите прав потребителей - удовлетворить частично.</w:t>
      </w:r>
    </w:p>
    <w:p w:rsidR="00536317">
      <w:pPr>
        <w:ind w:firstLine="708"/>
        <w:jc w:val="both"/>
      </w:pPr>
      <w:r>
        <w:rPr>
          <w:sz w:val="28"/>
        </w:rPr>
        <w:t>Взыскать с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(ОГРН 1027739049689, ИНН/КПП 7707067683/502701001) в пользу </w:t>
      </w:r>
      <w:r>
        <w:rPr>
          <w:sz w:val="28"/>
        </w:rPr>
        <w:t>Барилен</w:t>
      </w:r>
      <w:r>
        <w:rPr>
          <w:sz w:val="28"/>
        </w:rPr>
        <w:t>ко</w:t>
      </w:r>
      <w:r>
        <w:rPr>
          <w:sz w:val="28"/>
        </w:rPr>
        <w:t xml:space="preserve"> Игоря Александровича, паспортные данные, зарегистрировано по адресу: адрес, страховое возмещение в размере 6200 (шесть тысяч двести) рублей; неустойку в размере 18786 (восемнадцать тысяч семьсот восемьдесят шесть) рублей; штраф в связи с неисполнением о</w:t>
      </w:r>
      <w:r>
        <w:rPr>
          <w:sz w:val="28"/>
        </w:rPr>
        <w:t>бязательств в размере 3100 (три тысячи сто) рублей; затраты на проведение независимой технической экспертизы транспортного средства в размере 10000 (десять тысяч) рублей; компенсацию морального вреда в размере 1000 (одна тысяча) рублей; расходы на оплату у</w:t>
      </w:r>
      <w:r>
        <w:rPr>
          <w:sz w:val="28"/>
        </w:rPr>
        <w:t>слуг представителя в размере 5000 (пять тысяч) рублей; расходы на оплату нотариальных услуг в размере 1620 (одной тысячи шестьсот двадцать) рублей; расходы на отправку почтовой корреспонденции в размере 150 (сто пятьдесят) рублей 20 (двадцать) копеек, а вс</w:t>
      </w:r>
      <w:r>
        <w:rPr>
          <w:sz w:val="28"/>
        </w:rPr>
        <w:t>его взыскать 45856 (сорок пять тысяч восемьсот пятьдесят шесть) рублей 20 (двадцать) копеек.</w:t>
      </w:r>
    </w:p>
    <w:p w:rsidR="00536317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536317">
      <w:pPr>
        <w:ind w:firstLine="708"/>
        <w:jc w:val="both"/>
      </w:pPr>
      <w:r>
        <w:rPr>
          <w:sz w:val="28"/>
        </w:rPr>
        <w:t>Взыскать с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доход местного бюджета государствен</w:t>
      </w:r>
      <w:r>
        <w:rPr>
          <w:sz w:val="28"/>
        </w:rPr>
        <w:t>ную пошлину в размере 400 (четыреста) рублей.</w:t>
      </w:r>
    </w:p>
    <w:p w:rsidR="00536317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</w:t>
      </w:r>
      <w:r>
        <w:rPr>
          <w:sz w:val="28"/>
        </w:rPr>
        <w:t xml:space="preserve">анное решение суда в течение пяти дней по </w:t>
      </w:r>
      <w:r>
        <w:rPr>
          <w:sz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36317">
      <w:pPr>
        <w:ind w:firstLine="708"/>
        <w:jc w:val="both"/>
      </w:pPr>
      <w:r>
        <w:rPr>
          <w:sz w:val="28"/>
        </w:rPr>
        <w:t>Лица, присутствующие в судебном заседании в</w:t>
      </w:r>
      <w:r>
        <w:rPr>
          <w:sz w:val="28"/>
        </w:rPr>
        <w:t xml:space="preserve">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36317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</w:t>
      </w:r>
      <w:r>
        <w:rPr>
          <w:sz w:val="28"/>
        </w:rPr>
        <w:t xml:space="preserve">ированного решения суда в течение пятнадцати дней со дня объявления резолютивной части решения суда. </w:t>
      </w:r>
    </w:p>
    <w:p w:rsidR="00536317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67FF1">
      <w:pPr>
        <w:ind w:firstLine="708"/>
        <w:jc w:val="both"/>
      </w:pPr>
    </w:p>
    <w:p w:rsidR="00536317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36317">
      <w:pPr>
        <w:widowControl w:val="0"/>
        <w:jc w:val="both"/>
      </w:pPr>
    </w:p>
    <w:sectPr w:rsidSect="005363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36317"/>
    <w:rsid w:val="00467FF1"/>
    <w:rsid w:val="005363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1DB6-9B7A-4A5F-B770-81CD42BC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