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B22D4">
      <w:pPr>
        <w:jc w:val="right"/>
      </w:pPr>
      <w:r>
        <w:rPr>
          <w:sz w:val="28"/>
        </w:rPr>
        <w:t>Дело № 2-72-414/2023</w:t>
      </w:r>
    </w:p>
    <w:p w:rsidR="00FB22D4">
      <w:pPr>
        <w:jc w:val="center"/>
      </w:pPr>
      <w:r>
        <w:rPr>
          <w:b/>
          <w:sz w:val="28"/>
        </w:rPr>
        <w:t>РЕШЕНИЕ</w:t>
      </w:r>
    </w:p>
    <w:p w:rsidR="00FB22D4">
      <w:pPr>
        <w:jc w:val="center"/>
      </w:pPr>
      <w:r>
        <w:rPr>
          <w:b/>
          <w:sz w:val="28"/>
        </w:rPr>
        <w:t>Именем Российской Федерации</w:t>
      </w:r>
    </w:p>
    <w:p w:rsidR="00FB22D4">
      <w:pPr>
        <w:jc w:val="center"/>
      </w:pPr>
      <w:r>
        <w:rPr>
          <w:sz w:val="28"/>
        </w:rPr>
        <w:t>(резолютивная часть)</w:t>
      </w:r>
    </w:p>
    <w:p w:rsidR="00FB22D4">
      <w:pPr>
        <w:ind w:firstLine="708"/>
      </w:pPr>
      <w:r>
        <w:rPr>
          <w:sz w:val="28"/>
        </w:rPr>
        <w:t xml:space="preserve">01 июня 2023 года                                                                                    </w:t>
      </w:r>
      <w:r>
        <w:rPr>
          <w:sz w:val="28"/>
        </w:rPr>
        <w:t>г. Саки</w:t>
      </w:r>
    </w:p>
    <w:p w:rsidR="00FB22D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</w:t>
      </w:r>
      <w:r>
        <w:rPr>
          <w:sz w:val="28"/>
        </w:rPr>
        <w:t>Макс</w:t>
      </w:r>
      <w:r>
        <w:rPr>
          <w:sz w:val="28"/>
        </w:rPr>
        <w:t>.К</w:t>
      </w:r>
      <w:r>
        <w:rPr>
          <w:sz w:val="28"/>
        </w:rPr>
        <w:t>редит</w:t>
      </w:r>
      <w:r>
        <w:rPr>
          <w:sz w:val="28"/>
        </w:rPr>
        <w:t xml:space="preserve">» к Коваленко Софьи </w:t>
      </w:r>
      <w:r>
        <w:rPr>
          <w:sz w:val="28"/>
        </w:rPr>
        <w:t>Наильевне</w:t>
      </w:r>
      <w:r>
        <w:rPr>
          <w:sz w:val="28"/>
        </w:rPr>
        <w:t xml:space="preserve"> о взыскании задолженности по договору потребительского зай</w:t>
      </w:r>
      <w:r>
        <w:rPr>
          <w:sz w:val="28"/>
        </w:rPr>
        <w:t>ма,</w:t>
      </w:r>
    </w:p>
    <w:p w:rsidR="00FB22D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FB22D4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FB22D4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</w:t>
      </w:r>
      <w:r>
        <w:rPr>
          <w:sz w:val="28"/>
        </w:rPr>
        <w:t>Макс</w:t>
      </w:r>
      <w:r>
        <w:rPr>
          <w:sz w:val="28"/>
        </w:rPr>
        <w:t>.К</w:t>
      </w:r>
      <w:r>
        <w:rPr>
          <w:sz w:val="28"/>
        </w:rPr>
        <w:t>редит</w:t>
      </w:r>
      <w:r>
        <w:rPr>
          <w:sz w:val="28"/>
        </w:rPr>
        <w:t>» – удовлетворить в полном объеме.</w:t>
      </w:r>
    </w:p>
    <w:p w:rsidR="00FB22D4">
      <w:pPr>
        <w:ind w:firstLine="708"/>
        <w:jc w:val="both"/>
      </w:pPr>
      <w:r>
        <w:rPr>
          <w:sz w:val="28"/>
        </w:rPr>
        <w:t xml:space="preserve">Взыскать с Коваленко Софьи </w:t>
      </w:r>
      <w:r>
        <w:rPr>
          <w:sz w:val="28"/>
        </w:rPr>
        <w:t>Наильевны</w:t>
      </w:r>
      <w:r>
        <w:rPr>
          <w:sz w:val="28"/>
        </w:rPr>
        <w:t>, паспо</w:t>
      </w:r>
      <w:r>
        <w:rPr>
          <w:sz w:val="28"/>
        </w:rPr>
        <w:t>ртные данные УССР (паспортные данные), зарегистрированной по адресу: адрес, в пользу Общества с ограниченной ответственностью «</w:t>
      </w:r>
      <w:r>
        <w:rPr>
          <w:sz w:val="28"/>
        </w:rPr>
        <w:t>Макс</w:t>
      </w:r>
      <w:r>
        <w:rPr>
          <w:sz w:val="28"/>
        </w:rPr>
        <w:t>.К</w:t>
      </w:r>
      <w:r>
        <w:rPr>
          <w:sz w:val="28"/>
        </w:rPr>
        <w:t>редит</w:t>
      </w:r>
      <w:r>
        <w:rPr>
          <w:sz w:val="28"/>
        </w:rPr>
        <w:t>» (адрес, литер А, пом. 16-Н (</w:t>
      </w:r>
      <w:r>
        <w:rPr>
          <w:sz w:val="28"/>
        </w:rPr>
        <w:t>юрид</w:t>
      </w:r>
      <w:r>
        <w:rPr>
          <w:sz w:val="28"/>
        </w:rPr>
        <w:t>. адрес),ОГРН: 1147847358383, ИНН: телефон, КПП: телефон, БИК: телефон, Кор. счет: 3</w:t>
      </w:r>
      <w:r>
        <w:rPr>
          <w:sz w:val="28"/>
        </w:rPr>
        <w:t>0101810500000000653 , Р/</w:t>
      </w:r>
      <w:r>
        <w:rPr>
          <w:sz w:val="28"/>
        </w:rPr>
        <w:t>сч</w:t>
      </w:r>
      <w:r>
        <w:rPr>
          <w:sz w:val="28"/>
        </w:rPr>
        <w:t xml:space="preserve">: 40701810355040000048 в </w:t>
      </w:r>
      <w:r>
        <w:rPr>
          <w:sz w:val="28"/>
        </w:rPr>
        <w:t xml:space="preserve">ПАО СБЕРБАНК Назначение платежа: взыскание задолженности по договору № 202002010577 Ответчик Коваленко Софья </w:t>
      </w:r>
      <w:r>
        <w:rPr>
          <w:sz w:val="28"/>
        </w:rPr>
        <w:t>Наильевна</w:t>
      </w:r>
      <w:r>
        <w:rPr>
          <w:sz w:val="28"/>
        </w:rPr>
        <w:t>) сумму задолженности по договору потребительского займа № 202002010577 от дата за пери</w:t>
      </w:r>
      <w:r>
        <w:rPr>
          <w:sz w:val="28"/>
        </w:rPr>
        <w:t>од с дата (дата выхода на просрочку) по дата в размере сумма, а также расходы по оплате государственной пошлины в размере сумма, а всего взыскать сумма.</w:t>
      </w:r>
    </w:p>
    <w:p w:rsidR="00FB22D4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</w:t>
      </w:r>
      <w:r>
        <w:rPr>
          <w:sz w:val="28"/>
        </w:rPr>
        <w:t>шения суда, которое может быть подано:</w:t>
      </w:r>
    </w:p>
    <w:p w:rsidR="00FB22D4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FB22D4">
      <w:pPr>
        <w:ind w:firstLine="708"/>
        <w:jc w:val="both"/>
      </w:pPr>
      <w:r>
        <w:rPr>
          <w:sz w:val="28"/>
        </w:rPr>
        <w:t>Лица, не присутствующ</w:t>
      </w:r>
      <w:r>
        <w:rPr>
          <w:sz w:val="28"/>
        </w:rPr>
        <w:t>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FB22D4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</w:t>
      </w:r>
      <w:r>
        <w:rPr>
          <w:sz w:val="28"/>
        </w:rPr>
        <w:t xml:space="preserve">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FB22D4">
      <w:pPr>
        <w:widowControl w:val="0"/>
        <w:ind w:firstLine="567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D4"/>
    <w:rsid w:val="00402205"/>
    <w:rsid w:val="00FB2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