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731A0">
      <w:pPr>
        <w:jc w:val="right"/>
      </w:pPr>
      <w:r>
        <w:rPr>
          <w:sz w:val="26"/>
        </w:rPr>
        <w:t>Дело № 2-72-527/2022</w:t>
      </w:r>
    </w:p>
    <w:p w:rsidR="00A731A0">
      <w:pPr>
        <w:jc w:val="center"/>
      </w:pPr>
      <w:r>
        <w:rPr>
          <w:b/>
          <w:sz w:val="26"/>
        </w:rPr>
        <w:t>РЕШЕНИЕ</w:t>
      </w:r>
    </w:p>
    <w:p w:rsidR="00A731A0">
      <w:pPr>
        <w:jc w:val="center"/>
      </w:pPr>
      <w:r>
        <w:rPr>
          <w:b/>
          <w:sz w:val="26"/>
        </w:rPr>
        <w:t>Именем Российской Федерации</w:t>
      </w:r>
    </w:p>
    <w:p w:rsidR="00A731A0">
      <w:pPr>
        <w:jc w:val="center"/>
      </w:pPr>
      <w:r>
        <w:rPr>
          <w:sz w:val="26"/>
        </w:rPr>
        <w:t>(резолютивная часть)</w:t>
      </w:r>
    </w:p>
    <w:p w:rsidR="00A731A0">
      <w:pPr>
        <w:ind w:firstLine="708"/>
      </w:pPr>
      <w:r>
        <w:rPr>
          <w:sz w:val="26"/>
        </w:rPr>
        <w:t xml:space="preserve">18 мая 2022 года 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A731A0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при </w:t>
      </w:r>
      <w:r>
        <w:rPr>
          <w:sz w:val="26"/>
        </w:rPr>
        <w:t xml:space="preserve">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УВД по САО ГУ МВД России по г. Москве к Шурыгиной Анне Валериевне о возмещении стоимости выданных предметов вещевого имущества личного пользов</w:t>
      </w:r>
      <w:r>
        <w:rPr>
          <w:sz w:val="26"/>
        </w:rPr>
        <w:t>ания,</w:t>
      </w:r>
    </w:p>
    <w:p w:rsidR="00A731A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A731A0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A731A0">
      <w:pPr>
        <w:ind w:firstLine="708"/>
        <w:jc w:val="both"/>
      </w:pPr>
      <w:r>
        <w:rPr>
          <w:sz w:val="26"/>
        </w:rPr>
        <w:t>В удовлетворении исковых требований УВД по САО ГУ МВД России по г. Москве к Шурыгиной Анне Валериевне о возмещении стоимости выданных предметов веще</w:t>
      </w:r>
      <w:r>
        <w:rPr>
          <w:sz w:val="26"/>
        </w:rPr>
        <w:t>вого имущества личного пользования - отказать.</w:t>
      </w:r>
    </w:p>
    <w:p w:rsidR="00A731A0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</w:t>
      </w:r>
      <w:r>
        <w:rPr>
          <w:sz w:val="26"/>
        </w:rPr>
        <w:t>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31A0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</w:t>
      </w:r>
      <w:r>
        <w:rPr>
          <w:sz w:val="26"/>
        </w:rPr>
        <w:t xml:space="preserve">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731A0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</w:t>
      </w:r>
      <w:r>
        <w:rPr>
          <w:sz w:val="26"/>
        </w:rPr>
        <w:t xml:space="preserve">вированного решения суда в течение пятнадцати дней со дня объявления резолютивной части решения суда. </w:t>
      </w:r>
    </w:p>
    <w:p w:rsidR="00A731A0">
      <w:pPr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</w:t>
      </w:r>
      <w:r>
        <w:rPr>
          <w:sz w:val="26"/>
        </w:rPr>
        <w:t>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C01211">
      <w:pPr>
        <w:ind w:firstLine="708"/>
        <w:jc w:val="both"/>
      </w:pPr>
    </w:p>
    <w:p w:rsidR="00A731A0" w:rsidP="00C01211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>Е.В. Костюкова</w:t>
      </w:r>
    </w:p>
    <w:p w:rsidR="00A731A0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A0"/>
    <w:rsid w:val="00A731A0"/>
    <w:rsid w:val="00C012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