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B2E11">
      <w:pPr>
        <w:jc w:val="right"/>
      </w:pPr>
      <w:r>
        <w:rPr>
          <w:sz w:val="28"/>
        </w:rPr>
        <w:t>Дело № 2-72-552/2021</w:t>
      </w:r>
    </w:p>
    <w:p w:rsidR="001B2E11">
      <w:pPr>
        <w:jc w:val="center"/>
      </w:pPr>
      <w:r>
        <w:rPr>
          <w:b/>
          <w:sz w:val="27"/>
        </w:rPr>
        <w:t>РЕШЕНИЕ</w:t>
      </w:r>
    </w:p>
    <w:p w:rsidR="001B2E11">
      <w:pPr>
        <w:jc w:val="center"/>
      </w:pPr>
      <w:r>
        <w:rPr>
          <w:b/>
          <w:sz w:val="27"/>
        </w:rPr>
        <w:t>Именем Российской Федерации</w:t>
      </w:r>
    </w:p>
    <w:p w:rsidR="001B2E11">
      <w:pPr>
        <w:jc w:val="center"/>
      </w:pPr>
      <w:r>
        <w:rPr>
          <w:sz w:val="27"/>
        </w:rPr>
        <w:t>(резолютивная часть)</w:t>
      </w:r>
    </w:p>
    <w:p w:rsidR="001B2E11">
      <w:pPr>
        <w:ind w:firstLine="708"/>
      </w:pPr>
      <w:r>
        <w:rPr>
          <w:sz w:val="28"/>
        </w:rPr>
        <w:t xml:space="preserve">13 августа 2021 года                                                                                 </w:t>
      </w:r>
      <w:r>
        <w:rPr>
          <w:sz w:val="28"/>
        </w:rPr>
        <w:t>г. Саки</w:t>
      </w:r>
    </w:p>
    <w:p w:rsidR="001B2E1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</w:t>
      </w:r>
      <w:r>
        <w:rPr>
          <w:sz w:val="27"/>
        </w:rPr>
        <w:t>Муниципального унитарного многоотраслевого предприятия жилищно-коммунального хозяйства «КП Уютное»</w:t>
      </w:r>
      <w:r>
        <w:rPr>
          <w:sz w:val="28"/>
        </w:rPr>
        <w:t xml:space="preserve"> к Лариной Надежде Константиновны о взыс</w:t>
      </w:r>
      <w:r>
        <w:rPr>
          <w:sz w:val="28"/>
        </w:rPr>
        <w:t>кании задолженности по оплате услуг по управлению, обслуживанию, содержанию и текущему</w:t>
      </w:r>
      <w:r>
        <w:rPr>
          <w:sz w:val="28"/>
        </w:rPr>
        <w:t xml:space="preserve"> ремонту жилого помещения, пени, </w:t>
      </w:r>
      <w:r>
        <w:rPr>
          <w:sz w:val="26"/>
        </w:rPr>
        <w:t>расходов по оплате государственной пошлины</w:t>
      </w:r>
      <w:r>
        <w:rPr>
          <w:sz w:val="28"/>
        </w:rPr>
        <w:t>,</w:t>
      </w:r>
    </w:p>
    <w:p w:rsidR="001B2E1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1B2E11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</w:t>
      </w:r>
      <w:r>
        <w:rPr>
          <w:b/>
          <w:sz w:val="28"/>
        </w:rPr>
        <w:t>Е Ш И Л:</w:t>
      </w:r>
    </w:p>
    <w:p w:rsidR="001B2E11">
      <w:pPr>
        <w:ind w:firstLine="708"/>
        <w:jc w:val="both"/>
      </w:pPr>
      <w:r>
        <w:rPr>
          <w:sz w:val="28"/>
        </w:rPr>
        <w:t xml:space="preserve">Исковые требования </w:t>
      </w:r>
      <w:r>
        <w:rPr>
          <w:sz w:val="27"/>
        </w:rPr>
        <w:t xml:space="preserve">Муниципального унитарного многоотраслевого предприятия жилищно-коммунального хозяйства «КП </w:t>
      </w:r>
      <w:r>
        <w:rPr>
          <w:sz w:val="27"/>
        </w:rPr>
        <w:t>Уютное</w:t>
      </w:r>
      <w:r>
        <w:rPr>
          <w:sz w:val="27"/>
        </w:rPr>
        <w:t>»</w:t>
      </w:r>
      <w:r>
        <w:rPr>
          <w:sz w:val="28"/>
        </w:rPr>
        <w:t xml:space="preserve"> - удовлетворить в полном объеме.</w:t>
      </w:r>
    </w:p>
    <w:p w:rsidR="001B2E11">
      <w:pPr>
        <w:ind w:firstLine="708"/>
        <w:jc w:val="both"/>
      </w:pPr>
      <w:r>
        <w:rPr>
          <w:sz w:val="28"/>
        </w:rPr>
        <w:t>Взыскать с Лариной Надежды Константиновны, паспортные данные, зарегистрированной и проживающей п</w:t>
      </w:r>
      <w:r>
        <w:rPr>
          <w:sz w:val="28"/>
        </w:rPr>
        <w:t xml:space="preserve">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телефон, </w:t>
      </w:r>
      <w:r>
        <w:rPr>
          <w:sz w:val="28"/>
        </w:rPr>
        <w:t>р</w:t>
      </w:r>
      <w:r>
        <w:rPr>
          <w:sz w:val="28"/>
        </w:rPr>
        <w:t>/с 40702810741010000529, Кор/счет 30101810335100000607, БИК 043510607) задолженност</w:t>
      </w:r>
      <w:r>
        <w:rPr>
          <w:sz w:val="28"/>
        </w:rPr>
        <w:t>ь по оплате услуг по управлению, обслуживанию, содержанию и текущему ремонту жилого помещения по состоянию на дата в размере 21 558 рублей 65 копеек, а также судебные расходы по оплате государственной пошлины в размере 846 рубля 76 копеек, а всего взыскать</w:t>
      </w:r>
      <w:r>
        <w:rPr>
          <w:sz w:val="28"/>
        </w:rPr>
        <w:t xml:space="preserve"> 22 405 (двадцать две тысячи четыреста пять) рублей 41 (сорок одну) копейку. </w:t>
      </w:r>
    </w:p>
    <w:p w:rsidR="001B2E11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</w:t>
      </w:r>
      <w:r>
        <w:rPr>
          <w:sz w:val="28"/>
        </w:rPr>
        <w:t>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B2E11">
      <w:pPr>
        <w:widowControl w:val="0"/>
        <w:ind w:firstLine="708"/>
        <w:jc w:val="both"/>
      </w:pPr>
      <w:r>
        <w:rPr>
          <w:sz w:val="28"/>
        </w:rPr>
        <w:t>Лица, прису</w:t>
      </w:r>
      <w:r>
        <w:rPr>
          <w:sz w:val="28"/>
        </w:rPr>
        <w:t xml:space="preserve">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B2E11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</w:t>
      </w:r>
      <w:r>
        <w:rPr>
          <w:sz w:val="28"/>
        </w:rPr>
        <w:t xml:space="preserve">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B2E11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</w:t>
      </w:r>
      <w:r>
        <w:rPr>
          <w:sz w:val="28"/>
        </w:rPr>
        <w:t xml:space="preserve">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BE6B02">
      <w:pPr>
        <w:ind w:firstLine="708"/>
        <w:jc w:val="both"/>
      </w:pPr>
    </w:p>
    <w:p w:rsidR="001B2E11" w:rsidP="00BE6B02">
      <w:pPr>
        <w:widowControl w:val="0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11"/>
    <w:rsid w:val="001B2E11"/>
    <w:rsid w:val="00BE6B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