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A41D2">
      <w:pPr>
        <w:jc w:val="right"/>
      </w:pPr>
      <w:r>
        <w:rPr>
          <w:sz w:val="26"/>
        </w:rPr>
        <w:t>Дело № 2-72-909/2023</w:t>
      </w:r>
    </w:p>
    <w:p w:rsidR="008A41D2">
      <w:pPr>
        <w:jc w:val="center"/>
      </w:pPr>
      <w:r>
        <w:rPr>
          <w:b/>
          <w:sz w:val="26"/>
        </w:rPr>
        <w:t>РЕШЕНИЕ</w:t>
      </w:r>
    </w:p>
    <w:p w:rsidR="008A41D2">
      <w:pPr>
        <w:jc w:val="center"/>
      </w:pPr>
      <w:r>
        <w:rPr>
          <w:b/>
          <w:sz w:val="26"/>
        </w:rPr>
        <w:t>Именем Российской Федерации</w:t>
      </w:r>
    </w:p>
    <w:p w:rsidR="008A41D2">
      <w:pPr>
        <w:jc w:val="center"/>
      </w:pPr>
      <w:r>
        <w:rPr>
          <w:sz w:val="26"/>
        </w:rPr>
        <w:t>(резолютивная часть)</w:t>
      </w:r>
    </w:p>
    <w:p w:rsidR="008A41D2">
      <w:pPr>
        <w:ind w:firstLine="708"/>
      </w:pPr>
      <w:r>
        <w:rPr>
          <w:sz w:val="26"/>
        </w:rPr>
        <w:t xml:space="preserve">10 октября 2023 года                                                                                          </w:t>
      </w:r>
      <w:r>
        <w:rPr>
          <w:sz w:val="26"/>
        </w:rPr>
        <w:t>г. Саки</w:t>
      </w:r>
    </w:p>
    <w:p w:rsidR="008A41D2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Е.В., </w:t>
      </w:r>
      <w:r>
        <w:rPr>
          <w:sz w:val="26"/>
        </w:rPr>
        <w:t xml:space="preserve">при секретаре судебного заседания </w:t>
      </w:r>
      <w:r>
        <w:rPr>
          <w:sz w:val="26"/>
        </w:rPr>
        <w:t>Патласове</w:t>
      </w:r>
      <w:r>
        <w:rPr>
          <w:sz w:val="26"/>
        </w:rPr>
        <w:t xml:space="preserve"> Н.М., рассмотрев в открытом судебном заседании гражданское дело по иску Общества с ограниченной ответственностью «Югорское </w:t>
      </w:r>
      <w:r>
        <w:rPr>
          <w:sz w:val="26"/>
        </w:rPr>
        <w:t>коллекторское</w:t>
      </w:r>
      <w:r>
        <w:rPr>
          <w:sz w:val="26"/>
        </w:rPr>
        <w:t xml:space="preserve"> агентство» к Мельникову Виктору </w:t>
      </w:r>
      <w:r>
        <w:rPr>
          <w:sz w:val="26"/>
        </w:rPr>
        <w:t>Антуановичу</w:t>
      </w:r>
      <w:r>
        <w:rPr>
          <w:sz w:val="26"/>
        </w:rPr>
        <w:t xml:space="preserve"> о взыскании задолженности по до</w:t>
      </w:r>
      <w:r>
        <w:rPr>
          <w:sz w:val="26"/>
        </w:rPr>
        <w:t>говору потребительского займа,</w:t>
      </w:r>
    </w:p>
    <w:p w:rsidR="008A41D2">
      <w:pPr>
        <w:ind w:firstLine="708"/>
        <w:jc w:val="both"/>
        <w:rPr>
          <w:sz w:val="26"/>
        </w:rPr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98, 194-199 ГПК Российской Федерации, суд,</w:t>
      </w:r>
    </w:p>
    <w:p w:rsidR="002974D1">
      <w:pPr>
        <w:ind w:firstLine="708"/>
        <w:jc w:val="both"/>
      </w:pPr>
    </w:p>
    <w:p w:rsidR="008A41D2">
      <w:pPr>
        <w:jc w:val="center"/>
        <w:rPr>
          <w:b/>
          <w:sz w:val="26"/>
        </w:rPr>
      </w:pPr>
      <w:r>
        <w:rPr>
          <w:b/>
          <w:sz w:val="26"/>
        </w:rPr>
        <w:t>Р</w:t>
      </w:r>
      <w:r>
        <w:rPr>
          <w:b/>
          <w:sz w:val="26"/>
        </w:rPr>
        <w:t xml:space="preserve"> Е Ш И Л:</w:t>
      </w:r>
    </w:p>
    <w:p w:rsidR="002974D1">
      <w:pPr>
        <w:jc w:val="center"/>
      </w:pPr>
    </w:p>
    <w:p w:rsidR="008A41D2">
      <w:pPr>
        <w:ind w:firstLine="708"/>
        <w:jc w:val="both"/>
      </w:pPr>
      <w:r>
        <w:rPr>
          <w:sz w:val="26"/>
        </w:rPr>
        <w:t xml:space="preserve">Исковые требования Общества с ограниченной ответственностью «Югорское </w:t>
      </w:r>
      <w:r>
        <w:rPr>
          <w:sz w:val="26"/>
        </w:rPr>
        <w:t>коллекторское</w:t>
      </w:r>
      <w:r>
        <w:rPr>
          <w:sz w:val="26"/>
        </w:rPr>
        <w:t xml:space="preserve"> агентство» – удовлетворить.</w:t>
      </w:r>
    </w:p>
    <w:p w:rsidR="008A41D2">
      <w:pPr>
        <w:ind w:firstLine="708"/>
        <w:jc w:val="both"/>
      </w:pPr>
      <w:r>
        <w:rPr>
          <w:sz w:val="26"/>
        </w:rPr>
        <w:t>Взыскать с</w:t>
      </w:r>
      <w:r>
        <w:rPr>
          <w:sz w:val="26"/>
        </w:rPr>
        <w:t xml:space="preserve"> Мельникова Виктора </w:t>
      </w:r>
      <w:r>
        <w:rPr>
          <w:sz w:val="26"/>
        </w:rPr>
        <w:t>Антуановича</w:t>
      </w:r>
      <w:r>
        <w:rPr>
          <w:sz w:val="26"/>
        </w:rPr>
        <w:t xml:space="preserve">, паспортные данные), зарегистрированного по адресу: адрес, в пользу Общества с ограниченной ответственностью «Югорское </w:t>
      </w:r>
      <w:r>
        <w:rPr>
          <w:sz w:val="26"/>
        </w:rPr>
        <w:t>коллекторское</w:t>
      </w:r>
      <w:r>
        <w:rPr>
          <w:sz w:val="26"/>
        </w:rPr>
        <w:t xml:space="preserve"> агентство» (ИНН телефон, КПП телефон, ОГРН 1098601001124) задолженность по договору потреби</w:t>
      </w:r>
      <w:r>
        <w:rPr>
          <w:sz w:val="26"/>
        </w:rPr>
        <w:t>тельского займа № 4330934001 за период с дата по дата в размере сумма, из них: сумма основного долга - сумма; сумма процентов - сумма, а также судебные расходы по оплате</w:t>
      </w:r>
      <w:r>
        <w:rPr>
          <w:sz w:val="26"/>
        </w:rPr>
        <w:t xml:space="preserve"> государственной пошлины в размере сумма, а всего взыскать сумма. </w:t>
      </w:r>
    </w:p>
    <w:p w:rsidR="008A41D2">
      <w:pPr>
        <w:ind w:firstLine="708"/>
        <w:jc w:val="both"/>
      </w:pPr>
      <w:r>
        <w:rPr>
          <w:sz w:val="26"/>
        </w:rPr>
        <w:t>Разъяснить сторонам,</w:t>
      </w:r>
      <w:r>
        <w:rPr>
          <w:sz w:val="26"/>
        </w:rPr>
        <w:t xml:space="preserve"> что в соответствии со ст. </w:t>
      </w:r>
      <w:hyperlink r:id="rId4" w:tgtFrame="_blank" w:history="1">
        <w:r>
          <w:rPr>
            <w:color w:val="0000FF"/>
            <w:sz w:val="26"/>
            <w:u w:val="single"/>
          </w:rPr>
          <w:t>199 ГПК РФ</w:t>
        </w:r>
      </w:hyperlink>
      <w:r>
        <w:rPr>
          <w:sz w:val="26"/>
        </w:rPr>
        <w:t xml:space="preserve"> мировой судья составляет мотивированное решение суда в течение пяти дней по рассмотренному им делу в</w:t>
      </w:r>
      <w:r>
        <w:rPr>
          <w:sz w:val="26"/>
        </w:rPr>
        <w:t xml:space="preserve">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8A41D2">
      <w:pPr>
        <w:ind w:firstLine="708"/>
        <w:jc w:val="both"/>
      </w:pPr>
      <w:r>
        <w:rPr>
          <w:sz w:val="26"/>
        </w:rPr>
        <w:t>Лица, присутствующие в судебном заседании вправе подать мировому судье заявление о составлении мотивированног</w:t>
      </w:r>
      <w:r>
        <w:rPr>
          <w:sz w:val="26"/>
        </w:rPr>
        <w:t xml:space="preserve">о решения суда в течение трех дней со дня объявления резолютивной части решения суда. </w:t>
      </w:r>
    </w:p>
    <w:p w:rsidR="008A41D2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</w:t>
      </w:r>
      <w:r>
        <w:rPr>
          <w:sz w:val="26"/>
        </w:rPr>
        <w:t>я резолютивной части решения суда.</w:t>
      </w:r>
    </w:p>
    <w:p w:rsidR="008A41D2">
      <w:pPr>
        <w:widowControl w:val="0"/>
        <w:ind w:firstLine="708"/>
        <w:jc w:val="both"/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</w:t>
      </w:r>
      <w:r>
        <w:rPr>
          <w:sz w:val="26"/>
        </w:rPr>
        <w:t>блики Крым в течение месяца со дня вынесения решения в окончательной форме.</w:t>
      </w:r>
    </w:p>
    <w:p w:rsidR="002974D1">
      <w:pPr>
        <w:widowControl w:val="0"/>
        <w:ind w:firstLine="567"/>
        <w:jc w:val="both"/>
        <w:rPr>
          <w:sz w:val="26"/>
        </w:rPr>
      </w:pPr>
    </w:p>
    <w:p w:rsidR="008A41D2" w:rsidP="002974D1">
      <w:pPr>
        <w:widowControl w:val="0"/>
        <w:ind w:firstLine="708"/>
        <w:jc w:val="both"/>
      </w:pPr>
      <w:r>
        <w:rPr>
          <w:sz w:val="26"/>
        </w:rPr>
        <w:t xml:space="preserve">Мировой судья Е.В. Костюкова </w:t>
      </w:r>
    </w:p>
    <w:p w:rsidR="008A41D2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D2"/>
    <w:rsid w:val="002974D1"/>
    <w:rsid w:val="008A41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