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8097C">
      <w:pPr>
        <w:jc w:val="right"/>
      </w:pPr>
      <w:r>
        <w:rPr>
          <w:sz w:val="26"/>
        </w:rPr>
        <w:t>Дело № 2-72-1007/2023</w:t>
      </w:r>
    </w:p>
    <w:p w:rsidR="00E8097C">
      <w:pPr>
        <w:jc w:val="center"/>
      </w:pPr>
      <w:r>
        <w:rPr>
          <w:b/>
          <w:sz w:val="26"/>
        </w:rPr>
        <w:t>РЕШЕНИЕ</w:t>
      </w:r>
    </w:p>
    <w:p w:rsidR="00E8097C">
      <w:pPr>
        <w:jc w:val="center"/>
      </w:pPr>
      <w:r>
        <w:rPr>
          <w:b/>
          <w:sz w:val="26"/>
        </w:rPr>
        <w:t>Именем Российской Федерации</w:t>
      </w:r>
    </w:p>
    <w:p w:rsidR="00E8097C">
      <w:pPr>
        <w:jc w:val="center"/>
      </w:pPr>
      <w:r>
        <w:rPr>
          <w:sz w:val="26"/>
        </w:rPr>
        <w:t>(резолютивная часть)</w:t>
      </w:r>
    </w:p>
    <w:p w:rsidR="00E8097C">
      <w:pPr>
        <w:ind w:firstLine="708"/>
      </w:pPr>
      <w:r>
        <w:rPr>
          <w:sz w:val="26"/>
        </w:rPr>
        <w:t xml:space="preserve">22 ноября 2023 года                                                                                           </w:t>
      </w:r>
      <w:r>
        <w:rPr>
          <w:sz w:val="26"/>
        </w:rPr>
        <w:t>г. Саки</w:t>
      </w:r>
    </w:p>
    <w:p w:rsidR="00E8097C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 </w:t>
      </w:r>
      <w:r>
        <w:rPr>
          <w:sz w:val="26"/>
        </w:rPr>
        <w:t xml:space="preserve">при секретаре судебного заседания </w:t>
      </w:r>
      <w:r>
        <w:rPr>
          <w:sz w:val="26"/>
        </w:rPr>
        <w:t>Коломий</w:t>
      </w:r>
      <w:r>
        <w:rPr>
          <w:sz w:val="26"/>
        </w:rPr>
        <w:t xml:space="preserve"> Е.Е., рассмотрев в открытом судебном заседании гражданское дело по иску Общества с ограниченной ответственностью </w:t>
      </w:r>
      <w:r>
        <w:rPr>
          <w:sz w:val="26"/>
        </w:rPr>
        <w:t>Коллекторское</w:t>
      </w:r>
      <w:r>
        <w:rPr>
          <w:sz w:val="26"/>
        </w:rPr>
        <w:t xml:space="preserve"> агентство «Фабула» к Шумилиной Татьяне Александровне о взыскании задолженности по догов</w:t>
      </w:r>
      <w:r>
        <w:rPr>
          <w:sz w:val="26"/>
        </w:rPr>
        <w:t>ору займа,</w:t>
      </w:r>
    </w:p>
    <w:p w:rsidR="00E8097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98, 194-199 ГПК Российской Федерации, суд,</w:t>
      </w:r>
    </w:p>
    <w:p w:rsidR="00E8097C">
      <w:pPr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E8097C">
      <w:pPr>
        <w:ind w:firstLine="708"/>
        <w:jc w:val="both"/>
      </w:pPr>
      <w:r>
        <w:rPr>
          <w:sz w:val="26"/>
        </w:rPr>
        <w:t xml:space="preserve">Исковые требования Общества с ограниченной ответственностью </w:t>
      </w:r>
      <w:r>
        <w:rPr>
          <w:sz w:val="26"/>
        </w:rPr>
        <w:t>Коллекторское</w:t>
      </w:r>
      <w:r>
        <w:rPr>
          <w:sz w:val="26"/>
        </w:rPr>
        <w:t xml:space="preserve"> агентство «Фабула» – удовлетворить.</w:t>
      </w:r>
    </w:p>
    <w:p w:rsidR="00E8097C">
      <w:pPr>
        <w:ind w:firstLine="708"/>
        <w:jc w:val="both"/>
      </w:pPr>
      <w:r>
        <w:rPr>
          <w:sz w:val="26"/>
        </w:rPr>
        <w:t>Взыскать с Шумилиной Татьяны Але</w:t>
      </w:r>
      <w:r>
        <w:rPr>
          <w:sz w:val="26"/>
        </w:rPr>
        <w:t xml:space="preserve">ксандровны, паспортные данные УССР (паспортные данные), зарегистрированной по адресу: адрес, в пользу Общества с ограниченной ответственностью </w:t>
      </w:r>
      <w:r>
        <w:rPr>
          <w:sz w:val="26"/>
        </w:rPr>
        <w:t>Коллекторское</w:t>
      </w:r>
      <w:r>
        <w:rPr>
          <w:sz w:val="26"/>
        </w:rPr>
        <w:t xml:space="preserve"> агентство «Фабула» (ИНН телефон, ОГРН 1151690071741) задолженность по договору </w:t>
      </w:r>
      <w:r>
        <w:rPr>
          <w:sz w:val="26"/>
        </w:rPr>
        <w:t>Микрозайма</w:t>
      </w:r>
      <w:r>
        <w:rPr>
          <w:sz w:val="26"/>
        </w:rPr>
        <w:t xml:space="preserve"> № 1000567</w:t>
      </w:r>
      <w:r>
        <w:rPr>
          <w:sz w:val="26"/>
        </w:rPr>
        <w:t>241/4 от дата в размере сумма, из них: сумма основного долга сумма; проценты за период с дата по дата в размере сумма;</w:t>
      </w:r>
      <w:r>
        <w:rPr>
          <w:sz w:val="26"/>
        </w:rPr>
        <w:t xml:space="preserve"> </w:t>
      </w:r>
      <w:r>
        <w:rPr>
          <w:sz w:val="26"/>
        </w:rPr>
        <w:t>пени за период с дата по дата в размере сумма; расходы</w:t>
      </w:r>
      <w:r>
        <w:rPr>
          <w:sz w:val="26"/>
        </w:rPr>
        <w:t xml:space="preserve"> по оплате государственной пошлины в размере сумма, а всего взыскать сумма. </w:t>
      </w:r>
    </w:p>
    <w:p w:rsidR="00E8097C">
      <w:pPr>
        <w:ind w:firstLine="708"/>
        <w:jc w:val="both"/>
      </w:pPr>
      <w:r>
        <w:rPr>
          <w:sz w:val="26"/>
        </w:rPr>
        <w:t>Разъяс</w:t>
      </w:r>
      <w:r>
        <w:rPr>
          <w:sz w:val="26"/>
        </w:rPr>
        <w:t xml:space="preserve">нить сторонам, что 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мировой судья составляет мотивированное решение суда в течение пяти дней по рассмотрен</w:t>
      </w:r>
      <w:r>
        <w:rPr>
          <w:sz w:val="26"/>
        </w:rPr>
        <w:t>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8097C">
      <w:pPr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мировому судье заявление о составлении </w:t>
      </w:r>
      <w:r>
        <w:rPr>
          <w:sz w:val="26"/>
        </w:rPr>
        <w:t xml:space="preserve">мотивированного решения суда в течение трех дней со дня объявления резолютивной части решения суда. </w:t>
      </w:r>
    </w:p>
    <w:p w:rsidR="00E8097C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</w:t>
      </w:r>
      <w:r>
        <w:rPr>
          <w:sz w:val="26"/>
        </w:rPr>
        <w:t xml:space="preserve"> дня объявления резолютивной части решения суда.</w:t>
      </w:r>
    </w:p>
    <w:p w:rsidR="00E8097C">
      <w:pPr>
        <w:widowControl w:val="0"/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</w:t>
      </w:r>
      <w:r>
        <w:rPr>
          <w:sz w:val="26"/>
        </w:rPr>
        <w:t>уг Саки) Республики Крым в течение месяца со дня вынесения решения в окончательной форме.</w:t>
      </w:r>
    </w:p>
    <w:p w:rsidR="00E8097C">
      <w:pPr>
        <w:widowControl w:val="0"/>
        <w:ind w:firstLine="567"/>
        <w:jc w:val="both"/>
      </w:pPr>
      <w:r>
        <w:rPr>
          <w:sz w:val="26"/>
        </w:rPr>
        <w:t xml:space="preserve">Мировой судья Е.В. Костюкова </w:t>
      </w:r>
    </w:p>
    <w:p w:rsidR="00E8097C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7C"/>
    <w:rsid w:val="00C20AA8"/>
    <w:rsid w:val="00E809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