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73743">
      <w:pPr>
        <w:jc w:val="right"/>
      </w:pPr>
      <w:r>
        <w:rPr>
          <w:sz w:val="28"/>
        </w:rPr>
        <w:t>Дело № 2-72-1234/2022</w:t>
      </w:r>
    </w:p>
    <w:p w:rsidR="00F73743">
      <w:pPr>
        <w:jc w:val="center"/>
      </w:pPr>
      <w:r>
        <w:rPr>
          <w:b/>
          <w:sz w:val="28"/>
        </w:rPr>
        <w:t>РЕШЕНИЕ</w:t>
      </w:r>
    </w:p>
    <w:p w:rsidR="00F73743">
      <w:pPr>
        <w:jc w:val="center"/>
      </w:pPr>
      <w:r>
        <w:rPr>
          <w:b/>
          <w:sz w:val="28"/>
        </w:rPr>
        <w:t>Именем Российской Федерации</w:t>
      </w:r>
    </w:p>
    <w:p w:rsidR="00F73743">
      <w:pPr>
        <w:jc w:val="center"/>
      </w:pPr>
      <w:r>
        <w:rPr>
          <w:sz w:val="28"/>
        </w:rPr>
        <w:t>(резолютивная часть)</w:t>
      </w:r>
    </w:p>
    <w:p w:rsidR="00F73743">
      <w:pPr>
        <w:ind w:firstLine="708"/>
      </w:pPr>
      <w:r>
        <w:rPr>
          <w:sz w:val="28"/>
        </w:rPr>
        <w:t xml:space="preserve">21 сентября 2022 года                                                                          </w:t>
      </w:r>
      <w:r>
        <w:rPr>
          <w:sz w:val="28"/>
        </w:rPr>
        <w:t xml:space="preserve"> г. Саки</w:t>
      </w:r>
    </w:p>
    <w:p w:rsidR="00F7374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«Центр Фискального содействия субъектам предпринимательства» к </w:t>
      </w:r>
      <w:r>
        <w:rPr>
          <w:sz w:val="28"/>
        </w:rPr>
        <w:t>Аблялимовой</w:t>
      </w:r>
      <w:r>
        <w:rPr>
          <w:sz w:val="28"/>
        </w:rPr>
        <w:t xml:space="preserve"> </w:t>
      </w:r>
      <w:r>
        <w:rPr>
          <w:sz w:val="28"/>
        </w:rPr>
        <w:t>Алиме</w:t>
      </w:r>
      <w:r>
        <w:rPr>
          <w:sz w:val="28"/>
        </w:rPr>
        <w:t xml:space="preserve"> </w:t>
      </w:r>
      <w:r>
        <w:rPr>
          <w:sz w:val="28"/>
        </w:rPr>
        <w:t>Решатовне</w:t>
      </w:r>
      <w:r>
        <w:rPr>
          <w:sz w:val="28"/>
        </w:rPr>
        <w:t xml:space="preserve"> о взыскании задолженности по договору по</w:t>
      </w:r>
      <w:r>
        <w:rPr>
          <w:sz w:val="28"/>
        </w:rPr>
        <w:t>требительского займа,</w:t>
      </w:r>
    </w:p>
    <w:p w:rsidR="00F7374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суд,</w:t>
      </w:r>
    </w:p>
    <w:p w:rsidR="00F7374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F73743">
      <w:pPr>
        <w:ind w:firstLine="708"/>
        <w:jc w:val="both"/>
      </w:pPr>
      <w:r>
        <w:rPr>
          <w:sz w:val="28"/>
        </w:rPr>
        <w:t xml:space="preserve">Исковые требования Общества с ограниченной ответственностью «Центр Фискального содействия субъектам предпринимательства» к </w:t>
      </w:r>
      <w:r>
        <w:rPr>
          <w:sz w:val="28"/>
        </w:rPr>
        <w:t>Аблялимо</w:t>
      </w:r>
      <w:r>
        <w:rPr>
          <w:sz w:val="28"/>
        </w:rPr>
        <w:t>вой</w:t>
      </w:r>
      <w:r>
        <w:rPr>
          <w:sz w:val="28"/>
        </w:rPr>
        <w:t xml:space="preserve"> </w:t>
      </w:r>
      <w:r>
        <w:rPr>
          <w:sz w:val="28"/>
        </w:rPr>
        <w:t>Алиме</w:t>
      </w:r>
      <w:r>
        <w:rPr>
          <w:sz w:val="28"/>
        </w:rPr>
        <w:t xml:space="preserve"> </w:t>
      </w:r>
      <w:r>
        <w:rPr>
          <w:sz w:val="28"/>
        </w:rPr>
        <w:t>Решатовне</w:t>
      </w:r>
      <w:r>
        <w:rPr>
          <w:sz w:val="28"/>
        </w:rPr>
        <w:t xml:space="preserve"> о взыскании задолженности по договору потребительского займа – удовлетворить частично.</w:t>
      </w:r>
    </w:p>
    <w:p w:rsidR="00F73743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Аблялимовой</w:t>
      </w:r>
      <w:r>
        <w:rPr>
          <w:sz w:val="28"/>
        </w:rPr>
        <w:t xml:space="preserve"> </w:t>
      </w:r>
      <w:r>
        <w:rPr>
          <w:sz w:val="28"/>
        </w:rPr>
        <w:t>Алиме</w:t>
      </w:r>
      <w:r>
        <w:rPr>
          <w:sz w:val="28"/>
        </w:rPr>
        <w:t xml:space="preserve"> </w:t>
      </w:r>
      <w:r>
        <w:rPr>
          <w:sz w:val="28"/>
        </w:rPr>
        <w:t>Решатовны</w:t>
      </w:r>
      <w:r>
        <w:rPr>
          <w:sz w:val="28"/>
        </w:rPr>
        <w:t>, паспортные данные), зарегистрированной по адресу: адрес, в пользу Общества с ограниченной ответственностью «Ц</w:t>
      </w:r>
      <w:r>
        <w:rPr>
          <w:sz w:val="28"/>
        </w:rPr>
        <w:t>ентр Фискального содействия субъектам</w:t>
      </w:r>
      <w:r>
        <w:rPr>
          <w:sz w:val="28"/>
        </w:rPr>
        <w:t xml:space="preserve"> предпринимательства» (ОГРН 1195275056866, ИНН 5257193554) сумму основного долга по договору нецелевого потребительского займа (</w:t>
      </w:r>
      <w:r>
        <w:rPr>
          <w:sz w:val="28"/>
        </w:rPr>
        <w:t>микрозайма</w:t>
      </w:r>
      <w:r>
        <w:rPr>
          <w:sz w:val="28"/>
        </w:rPr>
        <w:t>) № АМ-9892100000428 от дата в размере сумма; проценты за пользование суммой займ</w:t>
      </w:r>
      <w:r>
        <w:rPr>
          <w:sz w:val="28"/>
        </w:rPr>
        <w:t>а по договору нецелевого потребительского займа (</w:t>
      </w:r>
      <w:r>
        <w:rPr>
          <w:sz w:val="28"/>
        </w:rPr>
        <w:t>микрозайма</w:t>
      </w:r>
      <w:r>
        <w:rPr>
          <w:sz w:val="28"/>
        </w:rPr>
        <w:t xml:space="preserve">) за период </w:t>
      </w:r>
      <w:r>
        <w:rPr>
          <w:sz w:val="28"/>
        </w:rPr>
        <w:t>с</w:t>
      </w:r>
      <w:r>
        <w:rPr>
          <w:sz w:val="28"/>
        </w:rPr>
        <w:t xml:space="preserve"> дата по дата в размере сумма; проценты за неправомерное удержание денежных средств и уклонение от их возврата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21 сентября 2022 года в размере сумма; расходы по опл</w:t>
      </w:r>
      <w:r>
        <w:rPr>
          <w:sz w:val="28"/>
        </w:rPr>
        <w:t>ате государственной пошлины в размере сумма.</w:t>
      </w:r>
    </w:p>
    <w:p w:rsidR="00F73743">
      <w:pPr>
        <w:ind w:firstLine="708"/>
        <w:jc w:val="both"/>
      </w:pPr>
      <w:r>
        <w:rPr>
          <w:sz w:val="28"/>
        </w:rPr>
        <w:t>В остальной части исковых требований - отказать.</w:t>
      </w:r>
    </w:p>
    <w:p w:rsidR="00F73743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</w:t>
      </w:r>
      <w:r>
        <w:rPr>
          <w:sz w:val="28"/>
        </w:rPr>
        <w:t>ано:</w:t>
      </w:r>
    </w:p>
    <w:p w:rsidR="00F73743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F73743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</w:t>
      </w:r>
      <w:r>
        <w:rPr>
          <w:sz w:val="28"/>
        </w:rPr>
        <w:t>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F73743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районный суд адрес через мирового судью суд</w:t>
      </w:r>
      <w:r>
        <w:rPr>
          <w:sz w:val="28"/>
        </w:rPr>
        <w:t xml:space="preserve">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в течение месяца со дня вынесения решения в окончательной форме.</w:t>
      </w:r>
    </w:p>
    <w:p w:rsidR="00E40EF0">
      <w:pPr>
        <w:widowControl w:val="0"/>
        <w:ind w:firstLine="567"/>
        <w:jc w:val="both"/>
        <w:rPr>
          <w:sz w:val="28"/>
        </w:rPr>
      </w:pPr>
    </w:p>
    <w:p w:rsidR="00F73743">
      <w:pPr>
        <w:widowControl w:val="0"/>
        <w:ind w:firstLine="567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E40EF0"/>
    <w:rsid w:val="00F737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