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AD6DA4" w:rsidRPr="00410B2A">
      <w:pPr>
        <w:jc w:val="right"/>
        <w:rPr>
          <w:lang w:val="en-US"/>
        </w:rPr>
      </w:pPr>
    </w:p>
    <w:p w:rsidR="00AD6DA4">
      <w:pPr>
        <w:jc w:val="right"/>
      </w:pPr>
      <w:r>
        <w:rPr>
          <w:sz w:val="26"/>
        </w:rPr>
        <w:t xml:space="preserve">Дело № 2-73-2/2024 </w:t>
      </w:r>
    </w:p>
    <w:p w:rsidR="00410B2A">
      <w:pPr>
        <w:jc w:val="center"/>
        <w:rPr>
          <w:sz w:val="26"/>
          <w:lang w:val="en-US"/>
        </w:rPr>
      </w:pPr>
    </w:p>
    <w:p w:rsidR="00AD6DA4">
      <w:pPr>
        <w:jc w:val="center"/>
      </w:pPr>
      <w:r>
        <w:rPr>
          <w:sz w:val="26"/>
        </w:rPr>
        <w:t>РЕШЕНИЕ</w:t>
      </w:r>
    </w:p>
    <w:p w:rsidR="00AD6DA4">
      <w:pPr>
        <w:jc w:val="center"/>
      </w:pPr>
      <w:r>
        <w:rPr>
          <w:sz w:val="26"/>
        </w:rPr>
        <w:t>Именем Российской Федерации</w:t>
      </w:r>
    </w:p>
    <w:p w:rsidR="00410B2A">
      <w:pPr>
        <w:ind w:firstLine="708"/>
        <w:rPr>
          <w:sz w:val="26"/>
          <w:lang w:val="en-US"/>
        </w:rPr>
      </w:pPr>
    </w:p>
    <w:p w:rsidR="00AD6DA4">
      <w:pPr>
        <w:ind w:firstLine="708"/>
      </w:pPr>
      <w:r>
        <w:rPr>
          <w:sz w:val="26"/>
        </w:rPr>
        <w:t xml:space="preserve">12 января 2024 года </w:t>
      </w:r>
      <w:r w:rsidRPr="00410B2A">
        <w:rPr>
          <w:sz w:val="26"/>
        </w:rPr>
        <w:t xml:space="preserve">                                                                                            </w:t>
      </w:r>
      <w:r>
        <w:rPr>
          <w:sz w:val="26"/>
        </w:rPr>
        <w:t>адрес</w:t>
      </w:r>
    </w:p>
    <w:p w:rsidR="00410B2A" w:rsidRPr="00410B2A">
      <w:pPr>
        <w:ind w:firstLine="708"/>
        <w:jc w:val="both"/>
        <w:rPr>
          <w:sz w:val="26"/>
        </w:rPr>
      </w:pPr>
    </w:p>
    <w:p w:rsidR="00AD6DA4">
      <w:pPr>
        <w:ind w:firstLine="708"/>
        <w:jc w:val="both"/>
      </w:pPr>
      <w:r>
        <w:rPr>
          <w:sz w:val="26"/>
        </w:rPr>
        <w:t xml:space="preserve">Мировой судья судебного участка № 73 </w:t>
      </w:r>
      <w:r>
        <w:rPr>
          <w:sz w:val="26"/>
        </w:rPr>
        <w:t>Сакского</w:t>
      </w:r>
      <w:r>
        <w:rPr>
          <w:sz w:val="26"/>
        </w:rPr>
        <w:t xml:space="preserve"> судебного района (адрес и городской адрес) адрес Васильев В.А, при секретаре </w:t>
      </w:r>
      <w:r>
        <w:rPr>
          <w:sz w:val="26"/>
        </w:rPr>
        <w:t>Цишковской</w:t>
      </w:r>
      <w:r>
        <w:rPr>
          <w:sz w:val="26"/>
        </w:rPr>
        <w:t xml:space="preserve"> О.А., рассмотрев в открытом судебном заседании гражданское дело по иску Общества с ограниченной ответственностью «Центр долгового управления Инвест» к Волхову А.И.</w:t>
      </w:r>
      <w:r>
        <w:rPr>
          <w:sz w:val="26"/>
        </w:rPr>
        <w:t xml:space="preserve"> о взыскании задолженности по договору займа, процентов за пользование займо</w:t>
      </w:r>
      <w:r>
        <w:rPr>
          <w:sz w:val="26"/>
        </w:rPr>
        <w:t>м, расходов по оплате государственной пошлины, почтовых расходов,</w:t>
      </w:r>
    </w:p>
    <w:p w:rsidR="00AD6DA4">
      <w:pPr>
        <w:jc w:val="center"/>
      </w:pPr>
      <w:r>
        <w:rPr>
          <w:sz w:val="26"/>
        </w:rPr>
        <w:t>установил:</w:t>
      </w:r>
    </w:p>
    <w:p w:rsidR="00AD6DA4">
      <w:pPr>
        <w:ind w:firstLine="708"/>
        <w:jc w:val="both"/>
      </w:pPr>
      <w:r>
        <w:rPr>
          <w:sz w:val="26"/>
        </w:rPr>
        <w:t>Акционерное общество «Центр долгового управления Инвест» (далее ЦДУ) обратилось в суд с иском о взыскании задолженности по договору займа. В обосновании заявленных требований исте</w:t>
      </w:r>
      <w:r>
        <w:rPr>
          <w:sz w:val="26"/>
        </w:rPr>
        <w:t xml:space="preserve">ц указал, что дата </w:t>
      </w:r>
      <w:r>
        <w:rPr>
          <w:sz w:val="26"/>
        </w:rPr>
        <w:t>между</w:t>
      </w:r>
      <w:r>
        <w:rPr>
          <w:sz w:val="26"/>
        </w:rPr>
        <w:t xml:space="preserve"> </w:t>
      </w:r>
      <w:r>
        <w:rPr>
          <w:sz w:val="26"/>
        </w:rPr>
        <w:t>наименование</w:t>
      </w:r>
      <w:r>
        <w:rPr>
          <w:sz w:val="26"/>
        </w:rPr>
        <w:t xml:space="preserve"> организации (далее Общество) и </w:t>
      </w:r>
      <w:r>
        <w:rPr>
          <w:sz w:val="26"/>
        </w:rPr>
        <w:t>Волховым</w:t>
      </w:r>
      <w:r>
        <w:rPr>
          <w:sz w:val="26"/>
        </w:rPr>
        <w:t xml:space="preserve"> А.И. заключен договор потребительского займа № </w:t>
      </w:r>
      <w:r>
        <w:rPr>
          <w:sz w:val="26"/>
        </w:rPr>
        <w:t xml:space="preserve">на сумму сумма. По условиям договора ответчик обязался возвратить денежный заем </w:t>
      </w:r>
      <w:r>
        <w:rPr>
          <w:sz w:val="26"/>
        </w:rPr>
        <w:t>до</w:t>
      </w:r>
      <w:r>
        <w:rPr>
          <w:sz w:val="26"/>
        </w:rPr>
        <w:t xml:space="preserve"> </w:t>
      </w:r>
      <w:r>
        <w:rPr>
          <w:sz w:val="26"/>
        </w:rPr>
        <w:t>дата</w:t>
      </w:r>
      <w:r>
        <w:rPr>
          <w:sz w:val="26"/>
        </w:rPr>
        <w:t xml:space="preserve"> и суммы процентов начисленных </w:t>
      </w:r>
      <w:r>
        <w:rPr>
          <w:sz w:val="26"/>
        </w:rPr>
        <w:t>на него. Ставка процентов – 365 % годовых</w:t>
      </w:r>
      <w:r>
        <w:rPr>
          <w:sz w:val="26"/>
        </w:rPr>
        <w:t>.</w:t>
      </w:r>
      <w:r>
        <w:rPr>
          <w:sz w:val="26"/>
        </w:rPr>
        <w:t xml:space="preserve"> </w:t>
      </w:r>
      <w:r>
        <w:rPr>
          <w:sz w:val="26"/>
        </w:rPr>
        <w:t>д</w:t>
      </w:r>
      <w:r>
        <w:rPr>
          <w:sz w:val="26"/>
        </w:rPr>
        <w:t>ата между Обществом и ЦДУ заключен договор уступки прав требований (цессии) №</w:t>
      </w:r>
      <w:r>
        <w:rPr>
          <w:sz w:val="26"/>
        </w:rPr>
        <w:t xml:space="preserve">, по условиям которого права требования в том числе по договору займа № </w:t>
      </w:r>
      <w:r>
        <w:rPr>
          <w:sz w:val="26"/>
        </w:rPr>
        <w:t>от дата перешли к истцу. дата заявлению истц</w:t>
      </w:r>
      <w:r>
        <w:rPr>
          <w:sz w:val="26"/>
        </w:rPr>
        <w:t xml:space="preserve">а мировым судьей судебного участка № 73 </w:t>
      </w:r>
      <w:r>
        <w:rPr>
          <w:sz w:val="26"/>
        </w:rPr>
        <w:t>Сакского</w:t>
      </w:r>
      <w:r>
        <w:rPr>
          <w:sz w:val="26"/>
        </w:rPr>
        <w:t xml:space="preserve"> судебного района адрес вынесен судебный приказ о взыскании задолженности по договору займа. Определением </w:t>
      </w:r>
      <w:r>
        <w:rPr>
          <w:sz w:val="26"/>
        </w:rPr>
        <w:t>от</w:t>
      </w:r>
      <w:r>
        <w:rPr>
          <w:sz w:val="26"/>
        </w:rPr>
        <w:t xml:space="preserve"> </w:t>
      </w:r>
      <w:r>
        <w:rPr>
          <w:sz w:val="26"/>
        </w:rPr>
        <w:t>дата</w:t>
      </w:r>
      <w:r>
        <w:rPr>
          <w:sz w:val="26"/>
        </w:rPr>
        <w:t xml:space="preserve"> по заявлению Волхова А.И. судебный приказ отменен.</w:t>
      </w:r>
    </w:p>
    <w:p w:rsidR="00AD6DA4">
      <w:pPr>
        <w:ind w:firstLine="708"/>
        <w:jc w:val="both"/>
      </w:pPr>
      <w:r>
        <w:rPr>
          <w:sz w:val="26"/>
        </w:rPr>
        <w:t>Согласно расчету задолженности, долг ответч</w:t>
      </w:r>
      <w:r>
        <w:rPr>
          <w:sz w:val="26"/>
        </w:rPr>
        <w:t>ика перед истцом составляет денежную сумму в размере сумма, из них: сумма основного долга – сумма, проценты за пользование займом за период с дата по дата в сумме сумма, пени сумма.</w:t>
      </w:r>
    </w:p>
    <w:p w:rsidR="00AD6DA4">
      <w:pPr>
        <w:ind w:firstLine="708"/>
        <w:jc w:val="both"/>
      </w:pPr>
      <w:r>
        <w:rPr>
          <w:sz w:val="26"/>
        </w:rPr>
        <w:t>Ответчиком в установленный срок обязательства по договору исполнены не был</w:t>
      </w:r>
      <w:r>
        <w:rPr>
          <w:sz w:val="26"/>
        </w:rPr>
        <w:t xml:space="preserve">и, в связи с чем, истец вынужден обратиться в суд с данным иском. Просит взыскать с ответчика в пользу истца задолженность по договору займа № </w:t>
      </w:r>
      <w:r>
        <w:rPr>
          <w:sz w:val="26"/>
        </w:rPr>
        <w:t>от</w:t>
      </w:r>
      <w:r>
        <w:rPr>
          <w:sz w:val="26"/>
        </w:rPr>
        <w:t xml:space="preserve"> </w:t>
      </w:r>
      <w:r>
        <w:rPr>
          <w:sz w:val="26"/>
        </w:rPr>
        <w:t>дата</w:t>
      </w:r>
      <w:r>
        <w:rPr>
          <w:sz w:val="26"/>
        </w:rPr>
        <w:t xml:space="preserve"> - сумма, из них: сумма основного долга – сумма, проценты за пользование займом за период с д</w:t>
      </w:r>
      <w:r>
        <w:rPr>
          <w:sz w:val="26"/>
        </w:rPr>
        <w:t>ата по дата в сумме сумма, пени сумма, а также судебные расходы по оплате госпошлины - сумма, почтовые расходы сумма.</w:t>
      </w:r>
    </w:p>
    <w:p w:rsidR="00AD6DA4">
      <w:pPr>
        <w:ind w:firstLine="708"/>
        <w:jc w:val="both"/>
      </w:pPr>
      <w:r>
        <w:rPr>
          <w:sz w:val="26"/>
        </w:rPr>
        <w:t>Представитель истца в судебное заседание не явился, о месте и времени рассмотрения дела извещен надлежащим образом, просил рассмотреть дел</w:t>
      </w:r>
      <w:r>
        <w:rPr>
          <w:sz w:val="26"/>
        </w:rPr>
        <w:t xml:space="preserve">о в его отсутствие, на удовлетворении иска настаивал. </w:t>
      </w:r>
    </w:p>
    <w:p w:rsidR="00AD6DA4">
      <w:pPr>
        <w:ind w:firstLine="708"/>
        <w:jc w:val="both"/>
      </w:pPr>
      <w:r>
        <w:rPr>
          <w:sz w:val="26"/>
        </w:rPr>
        <w:t xml:space="preserve">Ответчик Волхов А.И., представитель ответчика </w:t>
      </w:r>
      <w:r>
        <w:rPr>
          <w:sz w:val="26"/>
        </w:rPr>
        <w:t>фио</w:t>
      </w:r>
      <w:r>
        <w:rPr>
          <w:sz w:val="26"/>
        </w:rPr>
        <w:t xml:space="preserve"> в судебное заседание не явилась, о месте и времени рассмотрения дела извещены надлежащим образом, что подтверждается расписками об извещении, о причина</w:t>
      </w:r>
      <w:r>
        <w:rPr>
          <w:sz w:val="26"/>
        </w:rPr>
        <w:t>х неявки суду не сообщили.</w:t>
      </w:r>
    </w:p>
    <w:p w:rsidR="00AD6DA4">
      <w:pPr>
        <w:ind w:firstLine="708"/>
        <w:jc w:val="both"/>
      </w:pPr>
      <w:r>
        <w:rPr>
          <w:sz w:val="26"/>
        </w:rPr>
        <w:t>В силу ст. 167 ГПК РФ суд с учетом обстоятельств дела считает возможным рассмотреть поданное заявление в отсутствие надлежаще извещенных не явившихся сторон.</w:t>
      </w:r>
    </w:p>
    <w:p w:rsidR="00AD6DA4">
      <w:pPr>
        <w:ind w:firstLine="708"/>
        <w:jc w:val="both"/>
      </w:pPr>
      <w:r>
        <w:rPr>
          <w:sz w:val="26"/>
        </w:rPr>
        <w:t>Исследовав материалы дела, суд приходит к следующему выводу.</w:t>
      </w:r>
    </w:p>
    <w:p w:rsidR="00AD6DA4" w:rsidRPr="00410B2A" w:rsidP="00410B2A">
      <w:pPr>
        <w:ind w:firstLine="708"/>
        <w:jc w:val="both"/>
        <w:rPr>
          <w:sz w:val="26"/>
        </w:rPr>
      </w:pPr>
      <w:r>
        <w:rPr>
          <w:sz w:val="26"/>
        </w:rPr>
        <w:t>В судебном</w:t>
      </w:r>
      <w:r>
        <w:rPr>
          <w:sz w:val="26"/>
        </w:rPr>
        <w:t xml:space="preserve"> заседании установлено и сторонами не оспорено, что дата между Обществом и </w:t>
      </w:r>
      <w:r>
        <w:rPr>
          <w:sz w:val="26"/>
        </w:rPr>
        <w:t>Волховым</w:t>
      </w:r>
      <w:r>
        <w:rPr>
          <w:sz w:val="26"/>
        </w:rPr>
        <w:t xml:space="preserve"> А.И. заключен договор потребительского займа № </w:t>
      </w:r>
      <w:r>
        <w:rPr>
          <w:sz w:val="26"/>
        </w:rPr>
        <w:t xml:space="preserve">на сумму сумма. По условиям договора ответчик обязался возвратить денежный заем </w:t>
      </w:r>
      <w:r>
        <w:rPr>
          <w:sz w:val="26"/>
        </w:rPr>
        <w:t>до</w:t>
      </w:r>
      <w:r>
        <w:rPr>
          <w:sz w:val="26"/>
        </w:rPr>
        <w:t xml:space="preserve"> </w:t>
      </w:r>
      <w:r>
        <w:rPr>
          <w:sz w:val="26"/>
        </w:rPr>
        <w:t>дата</w:t>
      </w:r>
      <w:r>
        <w:rPr>
          <w:sz w:val="26"/>
        </w:rPr>
        <w:t xml:space="preserve"> и суммы процентов начисл</w:t>
      </w:r>
      <w:r>
        <w:rPr>
          <w:sz w:val="26"/>
        </w:rPr>
        <w:t>енных на него. Ставка процентов – 365 % годовых</w:t>
      </w:r>
      <w:r>
        <w:rPr>
          <w:sz w:val="26"/>
        </w:rPr>
        <w:t xml:space="preserve">. В соответствии с п. 2 договора срок займа </w:t>
      </w:r>
      <w:r>
        <w:rPr>
          <w:sz w:val="26"/>
        </w:rPr>
        <w:t>по</w:t>
      </w:r>
      <w:r>
        <w:rPr>
          <w:sz w:val="26"/>
        </w:rPr>
        <w:t xml:space="preserve"> дата включительно. Согласно п. 4 договора займа процентная ставка составляет 365,000% </w:t>
      </w:r>
      <w:r>
        <w:rPr>
          <w:sz w:val="26"/>
        </w:rPr>
        <w:t>годовых</w:t>
      </w:r>
      <w:r>
        <w:rPr>
          <w:sz w:val="26"/>
        </w:rPr>
        <w:t>. Уплата суммы займа и процентов за пользование ею произ</w:t>
      </w:r>
      <w:r>
        <w:rPr>
          <w:sz w:val="26"/>
        </w:rPr>
        <w:t>водится согласно графику к договору потребительского займа в размере сумма</w:t>
      </w:r>
      <w:r>
        <w:rPr>
          <w:sz w:val="26"/>
        </w:rPr>
        <w:t>.</w:t>
      </w:r>
    </w:p>
    <w:p w:rsidR="00AD6DA4">
      <w:pPr>
        <w:ind w:firstLine="540"/>
        <w:jc w:val="both"/>
      </w:pPr>
      <w:r>
        <w:rPr>
          <w:sz w:val="26"/>
        </w:rPr>
        <w:t>Согласно статье 434 Гражданского кодекса Российской Федерации (далее по тексту ГК РФ) договор может быть заключен в любой форме, предусмотренной для совершения сделок, есл</w:t>
      </w:r>
      <w:r>
        <w:rPr>
          <w:sz w:val="26"/>
        </w:rPr>
        <w:t xml:space="preserve">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w:t>
      </w:r>
      <w:r>
        <w:rPr>
          <w:sz w:val="26"/>
        </w:rPr>
        <w:t xml:space="preserve">не требовалась. </w:t>
      </w:r>
      <w:r>
        <w:rPr>
          <w:sz w:val="26"/>
        </w:rPr>
        <w:t xml:space="preserve">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w:t>
      </w:r>
      <w:r>
        <w:rPr>
          <w:sz w:val="26"/>
        </w:rPr>
        <w:t xml:space="preserve">достоверно установить, что документ исходит от стороны по договору. </w:t>
      </w:r>
    </w:p>
    <w:p w:rsidR="00AD6DA4">
      <w:pPr>
        <w:ind w:firstLine="540"/>
        <w:jc w:val="both"/>
      </w:pPr>
      <w:r>
        <w:rPr>
          <w:sz w:val="26"/>
        </w:rPr>
        <w:t xml:space="preserve">Письменная форма договора считается соблюденной, если письменное предложение заключить договор принято в порядке, предусмотренном п. 3 ст. 438 настоящего Кодекса. </w:t>
      </w:r>
    </w:p>
    <w:p w:rsidR="00AD6DA4">
      <w:pPr>
        <w:ind w:firstLine="540"/>
        <w:jc w:val="both"/>
      </w:pPr>
      <w:r>
        <w:rPr>
          <w:sz w:val="26"/>
        </w:rPr>
        <w:t>В соответствии с пункто</w:t>
      </w:r>
      <w:r>
        <w:rPr>
          <w:sz w:val="26"/>
        </w:rPr>
        <w:t xml:space="preserve">м 3 статьи 438 названного Кодекса совершение лицом, получившим оферту, действий по выполнению указанных в ней условий договора считается акцептом и, соответственно, является надлежащим заключением сторонами договора с соблюдением простой письменной формы. </w:t>
      </w:r>
      <w:r>
        <w:rPr>
          <w:sz w:val="26"/>
        </w:rPr>
        <w:t>Согласно пункту 2 статьи 432 Кодекса договор заключается посредством направления оферты (предложения заключить договор) одной из сторон и ее акцепта (принятия предложения) другой стороной. Договор признается заключенным в момент получения лицом, направивши</w:t>
      </w:r>
      <w:r>
        <w:rPr>
          <w:sz w:val="26"/>
        </w:rPr>
        <w:t xml:space="preserve">м оферту, ее акцепта (пункт 1 статьи 433 ГК РФ). </w:t>
      </w:r>
    </w:p>
    <w:p w:rsidR="00AD6DA4">
      <w:pPr>
        <w:ind w:firstLine="540"/>
        <w:jc w:val="both"/>
      </w:pPr>
      <w:r>
        <w:rPr>
          <w:sz w:val="26"/>
        </w:rPr>
        <w:t>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w:t>
      </w:r>
      <w:r>
        <w:rPr>
          <w:sz w:val="26"/>
        </w:rPr>
        <w:t xml:space="preserve">оженному договору в целом (часть 1 статьи 428 ГК РФ). </w:t>
      </w:r>
    </w:p>
    <w:p w:rsidR="00AD6DA4">
      <w:pPr>
        <w:ind w:firstLine="540"/>
        <w:jc w:val="both"/>
      </w:pPr>
      <w:r>
        <w:rPr>
          <w:sz w:val="26"/>
        </w:rPr>
        <w:t xml:space="preserve">Согласно статье 421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p>
    <w:p w:rsidR="00AD6DA4">
      <w:pPr>
        <w:ind w:firstLine="540"/>
        <w:jc w:val="both"/>
      </w:pPr>
      <w:r>
        <w:rPr>
          <w:sz w:val="26"/>
        </w:rPr>
        <w:t>Согласно ст. ст. 1</w:t>
      </w:r>
      <w:r>
        <w:rPr>
          <w:sz w:val="26"/>
        </w:rPr>
        <w:t xml:space="preserve">, 3 Федерального закона от дата N 554-ФЗ "О внесении изменений в Федеральный "О потребительском кредите (займе)" и Федеральный закон "О </w:t>
      </w:r>
      <w:r>
        <w:rPr>
          <w:sz w:val="26"/>
        </w:rPr>
        <w:t>микрофинансовой</w:t>
      </w:r>
      <w:r>
        <w:rPr>
          <w:sz w:val="26"/>
        </w:rPr>
        <w:t xml:space="preserve"> деятельности и </w:t>
      </w:r>
      <w:r>
        <w:rPr>
          <w:sz w:val="26"/>
        </w:rPr>
        <w:t>микрофинансовых</w:t>
      </w:r>
      <w:r>
        <w:rPr>
          <w:sz w:val="26"/>
        </w:rPr>
        <w:t xml:space="preserve"> организациях" (далее - ФЗ N 554-ФЗ) по договору потребительского кредита </w:t>
      </w:r>
      <w:r>
        <w:rPr>
          <w:sz w:val="26"/>
        </w:rPr>
        <w:t>(займа), срок потребительского</w:t>
      </w:r>
      <w:r>
        <w:rPr>
          <w:sz w:val="26"/>
        </w:rPr>
        <w:t xml:space="preserve"> </w:t>
      </w:r>
      <w:r>
        <w:rPr>
          <w:sz w:val="26"/>
        </w:rPr>
        <w:t>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w:t>
      </w:r>
      <w:r>
        <w:rPr>
          <w:sz w:val="26"/>
        </w:rPr>
        <w:t xml:space="preserve">ежей за услуги, оказываемые кредитором заемщику за отдельную плату по договору </w:t>
      </w:r>
      <w:r>
        <w:rPr>
          <w:sz w:val="26"/>
        </w:rPr>
        <w:t>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w:t>
      </w:r>
      <w:r>
        <w:rPr>
          <w:sz w:val="26"/>
        </w:rPr>
        <w:t xml:space="preserve">), </w:t>
      </w:r>
      <w:r>
        <w:rPr>
          <w:sz w:val="26"/>
        </w:rPr>
        <w:t xml:space="preserve">а </w:t>
      </w:r>
      <w:r>
        <w:rPr>
          <w:sz w:val="26"/>
        </w:rPr>
        <w:t xml:space="preserve">также платежей за услуги, оказываемые кредитором заемщику за отдельную плату по договору потребительского кредита (займа), достигнет: двух с половиной размеров суммы предоставленного потребительского кредита (займа), для договоров потребительского кредита </w:t>
      </w:r>
      <w:r>
        <w:rPr>
          <w:sz w:val="26"/>
        </w:rPr>
        <w:t>(займа), заключенных в период с дата до дата (включительно); двукратного размера суммы предоставленного потребительского кредита (займа), для договоров потребительского кредита (займа), заключенных с в период дата до дата (включительно);</w:t>
      </w:r>
      <w:r>
        <w:rPr>
          <w:sz w:val="26"/>
        </w:rPr>
        <w:t xml:space="preserve"> полуторакратного р</w:t>
      </w:r>
      <w:r>
        <w:rPr>
          <w:sz w:val="26"/>
        </w:rPr>
        <w:t xml:space="preserve">азмера суммы предоставленного потребительского кредита (займа) для договоров потребительского кредита (займа), заключенных </w:t>
      </w:r>
      <w:r>
        <w:rPr>
          <w:sz w:val="26"/>
        </w:rPr>
        <w:t>с</w:t>
      </w:r>
      <w:r>
        <w:rPr>
          <w:sz w:val="26"/>
        </w:rPr>
        <w:t xml:space="preserve"> дата </w:t>
      </w:r>
    </w:p>
    <w:p w:rsidR="00AD6DA4">
      <w:pPr>
        <w:ind w:firstLine="540"/>
        <w:jc w:val="both"/>
      </w:pPr>
      <w:r>
        <w:rPr>
          <w:sz w:val="26"/>
        </w:rPr>
        <w:t>Частями 1, 2 статьи 819 Гражданского кодекса Российской Федерации предусмотрено, что по кредитному договору банк или иная кре</w:t>
      </w:r>
      <w:r>
        <w:rPr>
          <w:sz w:val="26"/>
        </w:rPr>
        <w:t>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w:t>
      </w:r>
      <w:r>
        <w:rPr>
          <w:sz w:val="26"/>
        </w:rPr>
        <w:t>нные кредитным договором иные платежи, в том числе связанные с предоставлением кредита</w:t>
      </w:r>
      <w:r>
        <w:rPr>
          <w:sz w:val="26"/>
        </w:rPr>
        <w:t xml:space="preserve">. К отношениям по кредитному договору применяются правила, предусмотренные параграфом 1 настоящей главы (заем), если иное не предусмотрено правилами настоящего параграфа </w:t>
      </w:r>
      <w:r>
        <w:rPr>
          <w:sz w:val="26"/>
        </w:rPr>
        <w:t xml:space="preserve">и не вытекает из существа кредитного договора. </w:t>
      </w:r>
    </w:p>
    <w:p w:rsidR="00AD6DA4">
      <w:pPr>
        <w:ind w:firstLine="540"/>
        <w:jc w:val="both"/>
      </w:pPr>
      <w:r>
        <w:rPr>
          <w:sz w:val="26"/>
        </w:rPr>
        <w:t>В соответствии с пунктом 1 статьи 807 Гражданского кодекса Российской Федерации по договору займа одна сторона (займодавец) передает или обязуется передать в собственность другой стороне (заемщику) деньги, ве</w:t>
      </w:r>
      <w:r>
        <w:rPr>
          <w:sz w:val="26"/>
        </w:rPr>
        <w:t>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w:t>
      </w:r>
      <w:r>
        <w:rPr>
          <w:sz w:val="26"/>
        </w:rPr>
        <w:t xml:space="preserve"> бумаг. </w:t>
      </w:r>
    </w:p>
    <w:p w:rsidR="00AD6DA4">
      <w:pPr>
        <w:ind w:firstLine="540"/>
        <w:jc w:val="both"/>
      </w:pPr>
      <w:r>
        <w:rPr>
          <w:sz w:val="26"/>
        </w:rPr>
        <w:t>В силу статей 807 - 810 Гра</w:t>
      </w:r>
      <w:r>
        <w:rPr>
          <w:sz w:val="26"/>
        </w:rPr>
        <w:t xml:space="preserve">жданского кодекса Российской Федерации заемщик обязан возвратить заимодавцу полученную сумму займа в срок и в порядке, которые предусмотрены договором займа, уплатить проценты на сумму займа в размерах и в порядке, определенных договором. </w:t>
      </w:r>
    </w:p>
    <w:p w:rsidR="00AD6DA4">
      <w:pPr>
        <w:ind w:firstLine="540"/>
        <w:jc w:val="both"/>
      </w:pPr>
      <w:r>
        <w:rPr>
          <w:sz w:val="26"/>
        </w:rPr>
        <w:t>В соответствии с</w:t>
      </w:r>
      <w:r>
        <w:rPr>
          <w:sz w:val="26"/>
        </w:rPr>
        <w:t xml:space="preserve"> частью 2 статьи 811 Гражданского кодекса Российской Федерации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w:t>
      </w:r>
      <w:r>
        <w:rPr>
          <w:sz w:val="26"/>
        </w:rPr>
        <w:t xml:space="preserve">досрочного возврата всей оставшейся суммы займа вместе с причитающимися процентами. </w:t>
      </w:r>
    </w:p>
    <w:p w:rsidR="00AD6DA4">
      <w:pPr>
        <w:ind w:firstLine="540"/>
        <w:jc w:val="both"/>
      </w:pPr>
      <w:r>
        <w:rPr>
          <w:sz w:val="26"/>
        </w:rPr>
        <w:t xml:space="preserve">В силу статей 309, 310 Гражданского кодекса Российской Федерации обязательство должно исполняться надлежащим образом в соответствии с условиями договора и односторонний отказ от исполнения обязательств не допускается. </w:t>
      </w:r>
    </w:p>
    <w:p w:rsidR="00AD6DA4">
      <w:pPr>
        <w:ind w:firstLine="540"/>
        <w:jc w:val="both"/>
      </w:pPr>
      <w:r>
        <w:rPr>
          <w:sz w:val="26"/>
        </w:rPr>
        <w:t xml:space="preserve">Согласно действующей части 24 статьи </w:t>
      </w:r>
      <w:r>
        <w:rPr>
          <w:sz w:val="26"/>
        </w:rPr>
        <w:t>5 Федерального закона от дата N 353-ФЗ "О потребительском кредите (займе)"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w:t>
      </w:r>
      <w:r>
        <w:rPr>
          <w:sz w:val="26"/>
        </w:rPr>
        <w:t xml:space="preserve">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w:t>
      </w:r>
      <w:r>
        <w:rPr>
          <w:sz w:val="26"/>
        </w:rPr>
        <w:t xml:space="preserve"> </w:t>
      </w:r>
      <w:r>
        <w:rPr>
          <w:sz w:val="26"/>
        </w:rPr>
        <w:t xml:space="preserve">отдельную плату по договору потребительского кредита (займа), после того, как сумма </w:t>
      </w:r>
      <w:r>
        <w:rPr>
          <w:sz w:val="26"/>
        </w:rPr>
        <w:t>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(фиксируемая</w:t>
      </w:r>
      <w:r>
        <w:rPr>
          <w:sz w:val="26"/>
        </w:rPr>
        <w:t xml:space="preserve"> сумма платежей), достигнет полуторакратного размера суммы предоставленного потребительского кредита (займа).</w:t>
      </w:r>
    </w:p>
    <w:p w:rsidR="00AD6DA4">
      <w:pPr>
        <w:ind w:firstLine="540"/>
        <w:jc w:val="both"/>
      </w:pPr>
      <w:r>
        <w:rPr>
          <w:sz w:val="26"/>
        </w:rPr>
        <w:t xml:space="preserve">Указанные положения внесены в индивидуальные условия договора потребительского </w:t>
      </w:r>
      <w:r>
        <w:rPr>
          <w:sz w:val="26"/>
        </w:rPr>
        <w:t>микрозайма</w:t>
      </w:r>
      <w:r>
        <w:rPr>
          <w:sz w:val="26"/>
        </w:rPr>
        <w:t xml:space="preserve"> № </w:t>
      </w:r>
      <w:r>
        <w:rPr>
          <w:sz w:val="26"/>
        </w:rPr>
        <w:t>от</w:t>
      </w:r>
      <w:r>
        <w:rPr>
          <w:sz w:val="26"/>
        </w:rPr>
        <w:t xml:space="preserve"> дата.</w:t>
      </w:r>
    </w:p>
    <w:p w:rsidR="00AD6DA4">
      <w:pPr>
        <w:ind w:firstLine="540"/>
        <w:jc w:val="both"/>
      </w:pPr>
      <w:r>
        <w:rPr>
          <w:sz w:val="26"/>
        </w:rPr>
        <w:t>Положения Федерального закона "О</w:t>
      </w:r>
      <w:r>
        <w:rPr>
          <w:sz w:val="26"/>
        </w:rPr>
        <w:t xml:space="preserve"> потребительском кредите (займе)" относительно ограничений по общему размеру процентов и пени, не превышающем полуторакратный размер задолженности введены Федеральным законом от дата N 554-ФЗ "О внесении изменений в Федеральный закон "О потребительском кре</w:t>
      </w:r>
      <w:r>
        <w:rPr>
          <w:sz w:val="26"/>
        </w:rPr>
        <w:t xml:space="preserve">дите (займе)" и Федеральный закон "О </w:t>
      </w:r>
      <w:r>
        <w:rPr>
          <w:sz w:val="26"/>
        </w:rPr>
        <w:t>микрофинансовой</w:t>
      </w:r>
      <w:r>
        <w:rPr>
          <w:sz w:val="26"/>
        </w:rPr>
        <w:t xml:space="preserve"> деятельности и </w:t>
      </w:r>
      <w:r>
        <w:rPr>
          <w:sz w:val="26"/>
        </w:rPr>
        <w:t>микрофинансовых</w:t>
      </w:r>
      <w:r>
        <w:rPr>
          <w:sz w:val="26"/>
        </w:rPr>
        <w:t xml:space="preserve"> организациях", который вступил в силу дата, часть 24 статьи 5 Федерального закона "О потребительском кредите</w:t>
      </w:r>
      <w:r>
        <w:rPr>
          <w:sz w:val="26"/>
        </w:rPr>
        <w:t xml:space="preserve"> (займе)" вступила в силу </w:t>
      </w:r>
      <w:r>
        <w:rPr>
          <w:sz w:val="26"/>
        </w:rPr>
        <w:t>с</w:t>
      </w:r>
      <w:r>
        <w:rPr>
          <w:sz w:val="26"/>
        </w:rPr>
        <w:t xml:space="preserve"> дата </w:t>
      </w:r>
    </w:p>
    <w:p w:rsidR="00AD6DA4">
      <w:pPr>
        <w:ind w:firstLine="708"/>
        <w:jc w:val="both"/>
      </w:pPr>
      <w:r>
        <w:rPr>
          <w:sz w:val="26"/>
        </w:rPr>
        <w:t>Исходя из императивных требова</w:t>
      </w:r>
      <w:r>
        <w:rPr>
          <w:sz w:val="26"/>
        </w:rPr>
        <w:t xml:space="preserve">ний к порядку и условиям заключения договора </w:t>
      </w:r>
      <w:r>
        <w:rPr>
          <w:sz w:val="26"/>
        </w:rPr>
        <w:t>микрозайма</w:t>
      </w:r>
      <w:r>
        <w:rPr>
          <w:sz w:val="26"/>
        </w:rPr>
        <w:t xml:space="preserve">, предусмотренных Законом о </w:t>
      </w:r>
      <w:r>
        <w:rPr>
          <w:sz w:val="26"/>
        </w:rPr>
        <w:t>микрофинансовой</w:t>
      </w:r>
      <w:r>
        <w:rPr>
          <w:sz w:val="26"/>
        </w:rPr>
        <w:t xml:space="preserve"> деятельности, денежные обязательства заемщика по договору </w:t>
      </w:r>
      <w:r>
        <w:rPr>
          <w:sz w:val="26"/>
        </w:rPr>
        <w:t>микрозайма</w:t>
      </w:r>
      <w:r>
        <w:rPr>
          <w:sz w:val="26"/>
        </w:rPr>
        <w:t xml:space="preserve"> имеют срочный характер и ограничены установленными этим Законом предельными суммами осно</w:t>
      </w:r>
      <w:r>
        <w:rPr>
          <w:sz w:val="26"/>
        </w:rPr>
        <w:t xml:space="preserve">вного долга, процентов за пользование </w:t>
      </w:r>
      <w:r>
        <w:rPr>
          <w:sz w:val="26"/>
        </w:rPr>
        <w:t>микрозаймом</w:t>
      </w:r>
      <w:r>
        <w:rPr>
          <w:sz w:val="26"/>
        </w:rPr>
        <w:t xml:space="preserve"> и ответственности заемщика.</w:t>
      </w:r>
    </w:p>
    <w:p w:rsidR="00AD6DA4">
      <w:pPr>
        <w:ind w:firstLine="708"/>
        <w:jc w:val="both"/>
      </w:pPr>
      <w:r>
        <w:rPr>
          <w:sz w:val="26"/>
        </w:rPr>
        <w:t xml:space="preserve">В силу статьи 421 Гражданского кодекса Российской Федерации граждане и юридические лица свободны в заключение договора. Условия договора определяются по усмотрению сторон, кроме </w:t>
      </w:r>
      <w:r>
        <w:rPr>
          <w:sz w:val="26"/>
        </w:rPr>
        <w:t>случаев, когда содержание соответствующего условия предписано законом или иными правовыми актами (пункты 1, 4).</w:t>
      </w:r>
    </w:p>
    <w:p w:rsidR="00AD6DA4">
      <w:pPr>
        <w:ind w:firstLine="540"/>
        <w:jc w:val="both"/>
      </w:pPr>
      <w:r>
        <w:rPr>
          <w:sz w:val="26"/>
        </w:rPr>
        <w:t xml:space="preserve">Договор заключен </w:t>
      </w:r>
      <w:r>
        <w:rPr>
          <w:sz w:val="26"/>
        </w:rPr>
        <w:t>через систему через платежную систему КИВИ путем перевода денежный средств на карту ответчика с использованием одноразового пароля от банка</w:t>
      </w:r>
      <w:r>
        <w:rPr>
          <w:sz w:val="26"/>
        </w:rPr>
        <w:t xml:space="preserve"> </w:t>
      </w:r>
    </w:p>
    <w:p w:rsidR="00AD6DA4">
      <w:pPr>
        <w:ind w:firstLine="540"/>
        <w:jc w:val="both"/>
      </w:pPr>
      <w:r>
        <w:rPr>
          <w:sz w:val="26"/>
        </w:rPr>
        <w:t xml:space="preserve">За пользование кредитом заемщик обязался уплачивать проценты в размере 365,000% </w:t>
      </w:r>
      <w:r>
        <w:rPr>
          <w:sz w:val="26"/>
        </w:rPr>
        <w:t>годовых</w:t>
      </w:r>
      <w:r>
        <w:rPr>
          <w:sz w:val="26"/>
        </w:rPr>
        <w:t xml:space="preserve">. Единовременный платеж в сумме сумма подлежал уплате в срок </w:t>
      </w:r>
      <w:r>
        <w:rPr>
          <w:sz w:val="26"/>
        </w:rPr>
        <w:t>по</w:t>
      </w:r>
      <w:r>
        <w:rPr>
          <w:sz w:val="26"/>
        </w:rPr>
        <w:t xml:space="preserve"> дата</w:t>
      </w:r>
      <w:r>
        <w:rPr>
          <w:sz w:val="26"/>
        </w:rPr>
        <w:t xml:space="preserve">. </w:t>
      </w:r>
    </w:p>
    <w:p w:rsidR="00AD6DA4">
      <w:pPr>
        <w:ind w:firstLine="540"/>
        <w:jc w:val="both"/>
      </w:pPr>
      <w:r>
        <w:rPr>
          <w:sz w:val="26"/>
        </w:rPr>
        <w:t>В соответствии с пунктом 12 Индивидуальных условий договора по</w:t>
      </w:r>
      <w:r>
        <w:rPr>
          <w:sz w:val="26"/>
        </w:rPr>
        <w:t>требительского займа в случае нарушения срока возврата займа заемщик обязуется уплатить кредитору неустойку в размере 20% годовых, начисляемую на сумму просроченной задолженности, начиная с даты, следующей за Платежной датой, установленной настоящим догово</w:t>
      </w:r>
      <w:r>
        <w:rPr>
          <w:sz w:val="26"/>
        </w:rPr>
        <w:t xml:space="preserve">ром, по дату погашения просроченной задолженности (включительно) либо по дату, определенную Займодавцем. </w:t>
      </w:r>
    </w:p>
    <w:p w:rsidR="00AD6DA4">
      <w:pPr>
        <w:ind w:firstLine="540"/>
        <w:jc w:val="both"/>
      </w:pPr>
      <w:r>
        <w:rPr>
          <w:sz w:val="26"/>
        </w:rPr>
        <w:t>В соответствии с п. 1 ст. 330 ГК РФ неустойкой (штрафом, пеней) признается определенная законом или договором денежная сумма, которую должник обязан у</w:t>
      </w:r>
      <w:r>
        <w:rPr>
          <w:sz w:val="26"/>
        </w:rPr>
        <w:t>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AD6DA4">
      <w:pPr>
        <w:ind w:firstLine="540"/>
        <w:jc w:val="both"/>
      </w:pPr>
      <w:r>
        <w:rPr>
          <w:sz w:val="26"/>
        </w:rPr>
        <w:t>В соответствии с п. 21 ст. 5 Федерального</w:t>
      </w:r>
      <w:r>
        <w:rPr>
          <w:sz w:val="26"/>
        </w:rPr>
        <w:t xml:space="preserve"> закона от дата N 353-ФЗ «О потребительском кредите (займе)" размер неустойки (штрафа, пени) за неисполнение или ненадлежащее исполнение заемщиком обязательств по возврату потребительского </w:t>
      </w:r>
      <w:r>
        <w:rPr>
          <w:sz w:val="26"/>
        </w:rPr>
        <w:t xml:space="preserve">кредита (займа) и (или) уплате процентов на сумму потребительского </w:t>
      </w:r>
      <w:r>
        <w:rPr>
          <w:sz w:val="26"/>
        </w:rPr>
        <w:t>кредита (займа) не может превышать двадцать процентов годовых в случае, если по условиям договора потребительского кредита (займа) на сумму потребительского</w:t>
      </w:r>
      <w:r>
        <w:rPr>
          <w:sz w:val="26"/>
        </w:rPr>
        <w:t xml:space="preserve"> кредита (займа) проценты за соответствующий период нарушения обязательств начисляются, или в случае</w:t>
      </w:r>
      <w:r>
        <w:rPr>
          <w:sz w:val="26"/>
        </w:rPr>
        <w:t>,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за каждый день нарушения обяза</w:t>
      </w:r>
      <w:r>
        <w:rPr>
          <w:sz w:val="26"/>
        </w:rPr>
        <w:t>тельств.</w:t>
      </w:r>
    </w:p>
    <w:p w:rsidR="00AD6DA4">
      <w:pPr>
        <w:ind w:firstLine="540"/>
        <w:jc w:val="both"/>
      </w:pPr>
      <w:r>
        <w:rPr>
          <w:sz w:val="26"/>
        </w:rPr>
        <w:t>Общество обязательства по договору займа исполнило надлежащим образом, заемщику предоставлена денежная сумма в предусмотренном договором размере, что подтверждается информацией о переводе денежных средств с указанием ID Транзакции</w:t>
      </w:r>
      <w:r>
        <w:rPr>
          <w:sz w:val="26"/>
        </w:rPr>
        <w:t xml:space="preserve"> </w:t>
      </w:r>
    </w:p>
    <w:p w:rsidR="00AD6DA4">
      <w:pPr>
        <w:ind w:firstLine="540"/>
        <w:jc w:val="both"/>
      </w:pPr>
      <w:r>
        <w:rPr>
          <w:sz w:val="26"/>
        </w:rPr>
        <w:t>Пункто</w:t>
      </w:r>
      <w:r>
        <w:rPr>
          <w:sz w:val="26"/>
        </w:rPr>
        <w:t xml:space="preserve">м 13 Индивидуальных условий договора потребительского займа было предусмотрено, что кредитор вправе уступить права на взыскание задолженности по договору любому третьему лицу. </w:t>
      </w:r>
    </w:p>
    <w:p w:rsidR="00AD6DA4">
      <w:pPr>
        <w:ind w:firstLine="540"/>
        <w:jc w:val="both"/>
      </w:pPr>
      <w:r>
        <w:rPr>
          <w:sz w:val="26"/>
        </w:rPr>
        <w:t>дата между Обществом и ЦДУ заключен договор №</w:t>
      </w:r>
      <w:r>
        <w:rPr>
          <w:sz w:val="26"/>
        </w:rPr>
        <w:t xml:space="preserve"> уступки прав требований (це</w:t>
      </w:r>
      <w:r>
        <w:rPr>
          <w:sz w:val="26"/>
        </w:rPr>
        <w:t xml:space="preserve">ссии), по условиям которого права требования по договору займа № </w:t>
      </w:r>
      <w:r>
        <w:rPr>
          <w:sz w:val="26"/>
        </w:rPr>
        <w:t>от</w:t>
      </w:r>
      <w:r>
        <w:rPr>
          <w:sz w:val="26"/>
        </w:rPr>
        <w:t xml:space="preserve"> дата перешли к истцу. </w:t>
      </w:r>
    </w:p>
    <w:p w:rsidR="00AD6DA4">
      <w:pPr>
        <w:ind w:firstLine="708"/>
        <w:jc w:val="both"/>
      </w:pPr>
      <w:r>
        <w:rPr>
          <w:sz w:val="26"/>
        </w:rPr>
        <w:t xml:space="preserve">Обязательства по возврату займа ответчиком не исполнялись, в результате чего в период </w:t>
      </w:r>
      <w:r>
        <w:rPr>
          <w:sz w:val="26"/>
        </w:rPr>
        <w:t>с</w:t>
      </w:r>
      <w:r>
        <w:rPr>
          <w:sz w:val="26"/>
        </w:rPr>
        <w:t xml:space="preserve"> </w:t>
      </w:r>
      <w:r>
        <w:rPr>
          <w:sz w:val="26"/>
        </w:rPr>
        <w:t>дата</w:t>
      </w:r>
      <w:r>
        <w:rPr>
          <w:sz w:val="26"/>
        </w:rPr>
        <w:t xml:space="preserve"> по дата у ответчика образовалась задолженность в размере су</w:t>
      </w:r>
      <w:r>
        <w:rPr>
          <w:sz w:val="26"/>
        </w:rPr>
        <w:t xml:space="preserve">мма, из них: сумма основного долга – сумма, проценты за пользование займом в сумме сумма, пени сумма, что подтверждается представленным истцом расчетом задолженности ответчика. </w:t>
      </w:r>
    </w:p>
    <w:p w:rsidR="00AD6DA4">
      <w:pPr>
        <w:ind w:firstLine="540"/>
        <w:jc w:val="both"/>
      </w:pPr>
      <w:r>
        <w:rPr>
          <w:sz w:val="26"/>
        </w:rPr>
        <w:t xml:space="preserve">Проверив данный расчет, </w:t>
      </w:r>
      <w:r>
        <w:rPr>
          <w:sz w:val="26"/>
        </w:rPr>
        <w:t>суд</w:t>
      </w:r>
      <w:r>
        <w:rPr>
          <w:sz w:val="26"/>
        </w:rPr>
        <w:t xml:space="preserve"> считает, что он соответствует фактическим обстояте</w:t>
      </w:r>
      <w:r>
        <w:rPr>
          <w:sz w:val="26"/>
        </w:rPr>
        <w:t xml:space="preserve">льствам дела, произведен истцом правильно и обоснованно. В нарушение положений статьи 56 ГПК РФ ответчиком не представлено суду доказательств, опровергающих указанный расчет. </w:t>
      </w:r>
    </w:p>
    <w:p w:rsidR="00AD6DA4">
      <w:pPr>
        <w:ind w:firstLine="540"/>
        <w:jc w:val="both"/>
      </w:pPr>
      <w:r>
        <w:rPr>
          <w:sz w:val="26"/>
        </w:rPr>
        <w:t>Учитывая вышеизложенное суд считает заявленные истцом требования законными, обос</w:t>
      </w:r>
      <w:r>
        <w:rPr>
          <w:sz w:val="26"/>
        </w:rPr>
        <w:t xml:space="preserve">нованными и подлежащими удовлетворению, поскольку Волхов А.И. принял на себя обязательства перед Обществом возвратить полученный заем в сроки и порядке, обусловленными договором займа, однако не выполнил его в установленный срок. </w:t>
      </w:r>
    </w:p>
    <w:p w:rsidR="00AD6DA4">
      <w:pPr>
        <w:ind w:firstLine="540"/>
        <w:jc w:val="both"/>
      </w:pPr>
      <w:r>
        <w:rPr>
          <w:sz w:val="26"/>
        </w:rPr>
        <w:t>Поскольку договором сторо</w:t>
      </w:r>
      <w:r>
        <w:rPr>
          <w:sz w:val="26"/>
        </w:rPr>
        <w:t>ны согласовали возможность начисления неустойки (пени) за нарушение срока исполнения обязательства, требование истца о взыскании пени с ответчика, нарушившего данное обязательство, является правомерным. Вместе с тем, в соответствии с ч. 1 ст. 333 Гражданск</w:t>
      </w:r>
      <w:r>
        <w:rPr>
          <w:sz w:val="26"/>
        </w:rPr>
        <w:t>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AD6DA4">
      <w:pPr>
        <w:ind w:firstLine="540"/>
        <w:jc w:val="both"/>
      </w:pPr>
      <w:r>
        <w:rPr>
          <w:sz w:val="26"/>
        </w:rPr>
        <w:t xml:space="preserve">В соответствии с пунктами 69, 75 Постановление Пленума Верховного Суда РФ от дата N 7 (ред. от дата) </w:t>
      </w:r>
      <w:r>
        <w:rPr>
          <w:sz w:val="26"/>
        </w:rPr>
        <w:t>"О применении судами некоторых положений Гражданского кодекса Российской Федерации об ответственности за нарушение обязательств" подлежащая уплате неустойка, установленная законом или договором, в случае ее явной несоразмерности последствиям нарушения обяз</w:t>
      </w:r>
      <w:r>
        <w:rPr>
          <w:sz w:val="26"/>
        </w:rPr>
        <w:t>ательства, может быть уменьшена в судебном порядке (пункт 1 статьи 333 ГК РФ).</w:t>
      </w:r>
    </w:p>
    <w:p w:rsidR="00AD6DA4">
      <w:pPr>
        <w:ind w:firstLine="708"/>
        <w:jc w:val="both"/>
      </w:pPr>
      <w:r>
        <w:rPr>
          <w:sz w:val="26"/>
        </w:rPr>
        <w:t>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w:t>
      </w:r>
      <w:r>
        <w:rPr>
          <w:sz w:val="26"/>
        </w:rPr>
        <w:t xml:space="preserve">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4 статьи 1 ГК РФ).</w:t>
      </w:r>
    </w:p>
    <w:p w:rsidR="00AD6DA4">
      <w:pPr>
        <w:ind w:firstLine="708"/>
        <w:jc w:val="both"/>
      </w:pPr>
      <w:r>
        <w:rPr>
          <w:sz w:val="26"/>
        </w:rPr>
        <w:t>Установив основания для уменьшения размера неустойки, суд снижает сумму неустойки.</w:t>
      </w:r>
    </w:p>
    <w:p w:rsidR="00AD6DA4">
      <w:pPr>
        <w:ind w:firstLine="708"/>
        <w:jc w:val="both"/>
      </w:pPr>
      <w:r>
        <w:rPr>
          <w:sz w:val="26"/>
        </w:rPr>
        <w:t>Согласно позиции Конституционного Суда Российской Федерации, изложенной в Определении от дата №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w:t>
      </w:r>
      <w:r>
        <w:rPr>
          <w:sz w:val="26"/>
        </w:rPr>
        <w:t xml:space="preserve">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17 (часть 3) Конституции Российской Федерации, согласно</w:t>
      </w:r>
      <w:r>
        <w:rPr>
          <w:sz w:val="26"/>
        </w:rPr>
        <w:t xml:space="preserve"> которой ос</w:t>
      </w:r>
      <w:r>
        <w:rPr>
          <w:sz w:val="26"/>
        </w:rPr>
        <w:t>уществление прав и свобод человека и гражданина не должно нарушать права и свободы других лиц. Именно поэтому в п. 1 ст. 333 ГК РФ речь идет не о праве суда, а, по существу, об обязанности установить баланс между применяемой к нарушителю мерой ответственно</w:t>
      </w:r>
      <w:r>
        <w:rPr>
          <w:sz w:val="26"/>
        </w:rPr>
        <w:t>сти и оценкой действительного (а не возможного) размера ущерба.</w:t>
      </w:r>
    </w:p>
    <w:p w:rsidR="00AD6DA4">
      <w:pPr>
        <w:ind w:firstLine="708"/>
        <w:jc w:val="both"/>
      </w:pPr>
      <w:r>
        <w:rPr>
          <w:sz w:val="26"/>
        </w:rPr>
        <w:t>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w:t>
      </w:r>
    </w:p>
    <w:p w:rsidR="00AD6DA4">
      <w:pPr>
        <w:ind w:firstLine="708"/>
        <w:jc w:val="both"/>
      </w:pPr>
      <w:r>
        <w:rPr>
          <w:sz w:val="26"/>
        </w:rPr>
        <w:t>Критериями уст</w:t>
      </w:r>
      <w:r>
        <w:rPr>
          <w:sz w:val="26"/>
        </w:rPr>
        <w:t>ановления несоразмерности могут быть: чрезмерно высокий процент неустойки, значительное превышение суммы неустойки над суммой возможных убытков, вызванных нарушением обязательства, длительность неисполнения обязательства и другие обстоятельства.</w:t>
      </w:r>
    </w:p>
    <w:p w:rsidR="00AD6DA4">
      <w:pPr>
        <w:ind w:firstLine="540"/>
        <w:jc w:val="both"/>
      </w:pPr>
      <w:r>
        <w:rPr>
          <w:sz w:val="26"/>
        </w:rPr>
        <w:t>Анализируя</w:t>
      </w:r>
      <w:r>
        <w:rPr>
          <w:sz w:val="26"/>
        </w:rPr>
        <w:t xml:space="preserve"> представленный в материалы дела расчет пени, соразмерность начисленной </w:t>
      </w:r>
      <w:r>
        <w:rPr>
          <w:sz w:val="26"/>
        </w:rPr>
        <w:t>неустойки</w:t>
      </w:r>
      <w:r>
        <w:rPr>
          <w:sz w:val="26"/>
        </w:rPr>
        <w:t xml:space="preserve"> последствиям нарушения обязательства, принимая во внимание период просрочки, допущенной ответчиком, с учетом компенсационной природы неустойки, длительности неисполнения обяз</w:t>
      </w:r>
      <w:r>
        <w:rPr>
          <w:sz w:val="26"/>
        </w:rPr>
        <w:t>ательства и размера задолженности, возможности снижения неустойки для восстановления баланса кредитора и должника, суд приходит к выводу об отсутствии оснований для снижения пени, начисленные на просрочку возврата займа. Указанная сумма соразмерна последст</w:t>
      </w:r>
      <w:r>
        <w:rPr>
          <w:sz w:val="26"/>
        </w:rPr>
        <w:t>виям нарушения ответчиком обязательств, способствует восстановлению нарушенных прав истца, не противоречит положениям п. 6 ст. 395 ГК РФ и не нарушает баланс интересов сторон.</w:t>
      </w:r>
    </w:p>
    <w:p w:rsidR="00AD6DA4">
      <w:pPr>
        <w:ind w:firstLine="540"/>
        <w:jc w:val="both"/>
      </w:pPr>
      <w:r>
        <w:rPr>
          <w:sz w:val="26"/>
        </w:rPr>
        <w:t xml:space="preserve">Таким образом, с ответчика Волхова А.И. в пользу истца подлежит взысканию сумма </w:t>
      </w:r>
      <w:r>
        <w:rPr>
          <w:sz w:val="26"/>
        </w:rPr>
        <w:t xml:space="preserve">задолженности по договору займа </w:t>
      </w:r>
      <w:r>
        <w:rPr>
          <w:sz w:val="26"/>
        </w:rPr>
        <w:t>от</w:t>
      </w:r>
      <w:r>
        <w:rPr>
          <w:sz w:val="26"/>
        </w:rPr>
        <w:t xml:space="preserve"> дата в размере сумма. </w:t>
      </w:r>
    </w:p>
    <w:p w:rsidR="00AD6DA4">
      <w:pPr>
        <w:ind w:firstLine="540"/>
        <w:jc w:val="both"/>
      </w:pPr>
      <w:r>
        <w:rPr>
          <w:sz w:val="26"/>
        </w:rPr>
        <w:t xml:space="preserve">В соответствии со статьей 98 ГПК РФ стороне, в пользу которой состоялось решение суда, суд присуждает с другой стороны все понесенные по делу судебные расходы. </w:t>
      </w:r>
    </w:p>
    <w:p w:rsidR="00AD6DA4">
      <w:pPr>
        <w:ind w:firstLine="708"/>
        <w:jc w:val="both"/>
      </w:pPr>
      <w:r>
        <w:rPr>
          <w:sz w:val="26"/>
        </w:rPr>
        <w:t xml:space="preserve">В исковом </w:t>
      </w:r>
      <w:r>
        <w:rPr>
          <w:sz w:val="26"/>
        </w:rPr>
        <w:t>заявлении при подаче иска имеется ходатайство истца помимо уплаченной госпошлины в размере сумма (платежное поручение №</w:t>
      </w:r>
      <w:r>
        <w:rPr>
          <w:sz w:val="26"/>
        </w:rPr>
        <w:t xml:space="preserve"> </w:t>
      </w:r>
      <w:r>
        <w:rPr>
          <w:sz w:val="26"/>
        </w:rPr>
        <w:t>от</w:t>
      </w:r>
      <w:r>
        <w:rPr>
          <w:sz w:val="26"/>
        </w:rPr>
        <w:t xml:space="preserve"> </w:t>
      </w:r>
      <w:r>
        <w:rPr>
          <w:sz w:val="26"/>
        </w:rPr>
        <w:t>дата</w:t>
      </w:r>
      <w:r>
        <w:rPr>
          <w:sz w:val="26"/>
        </w:rPr>
        <w:t>), просит произвести зачет государственной пошлины в сумме сумма, уплаченной за подачу заявления о вынесении судебного при</w:t>
      </w:r>
      <w:r>
        <w:rPr>
          <w:sz w:val="26"/>
        </w:rPr>
        <w:t xml:space="preserve">каза в отношении ответчика. </w:t>
      </w:r>
    </w:p>
    <w:p w:rsidR="00AD6DA4">
      <w:pPr>
        <w:ind w:firstLine="708"/>
        <w:jc w:val="both"/>
      </w:pPr>
      <w:r>
        <w:rPr>
          <w:sz w:val="26"/>
        </w:rPr>
        <w:t>В силу требований п. 13 ст. 333.20 Налогового кодекса Российской Федерации (далее - НК РФ), при отмене судебного приказа уплаченная государственная пошлина при предъявлении иска засчитывается в счет подлежащей уплате государств</w:t>
      </w:r>
      <w:r>
        <w:rPr>
          <w:sz w:val="26"/>
        </w:rPr>
        <w:t xml:space="preserve">енной пошлины. </w:t>
      </w:r>
    </w:p>
    <w:p w:rsidR="00AD6DA4">
      <w:pPr>
        <w:ind w:firstLine="708"/>
        <w:jc w:val="both"/>
      </w:pPr>
      <w:r>
        <w:rPr>
          <w:sz w:val="26"/>
        </w:rPr>
        <w:t>Основанием обращения в суд с данным иском для истца явилась отмена судебного приказа от дата</w:t>
      </w:r>
      <w:r>
        <w:rPr>
          <w:sz w:val="26"/>
        </w:rPr>
        <w:t xml:space="preserve"> П</w:t>
      </w:r>
      <w:r>
        <w:rPr>
          <w:sz w:val="26"/>
        </w:rPr>
        <w:t xml:space="preserve">ри этом, истцом для разрешения вопроса о зачете уплаченной государственной пошлины представлены соответствующие доказательства ее оплаты (платежное поручение № </w:t>
      </w:r>
      <w:r>
        <w:rPr>
          <w:sz w:val="26"/>
        </w:rPr>
        <w:t xml:space="preserve">от дата). </w:t>
      </w:r>
    </w:p>
    <w:p w:rsidR="00AD6DA4">
      <w:pPr>
        <w:ind w:firstLine="708"/>
        <w:jc w:val="both"/>
      </w:pPr>
      <w:r>
        <w:rPr>
          <w:sz w:val="26"/>
        </w:rPr>
        <w:t>Суд, разрешая исковые требования о взыскания расходов по уплате государственной пошлины при подаче искового заявления, с учетом указанных обстоятельств, требований вышеуказанных правовых норм приходит к выводу, что они подтв</w:t>
      </w:r>
      <w:r>
        <w:rPr>
          <w:sz w:val="26"/>
        </w:rPr>
        <w:t xml:space="preserve">ерждены документально, в </w:t>
      </w:r>
      <w:r>
        <w:rPr>
          <w:sz w:val="26"/>
        </w:rPr>
        <w:t>связи</w:t>
      </w:r>
      <w:r>
        <w:rPr>
          <w:sz w:val="26"/>
        </w:rPr>
        <w:t xml:space="preserve"> с чем подлежат взысканию с ответчика, в размере сумма.</w:t>
      </w:r>
    </w:p>
    <w:p w:rsidR="00AD6DA4">
      <w:pPr>
        <w:ind w:firstLine="708"/>
        <w:jc w:val="both"/>
      </w:pPr>
      <w:r>
        <w:rPr>
          <w:sz w:val="26"/>
        </w:rPr>
        <w:t>Также истцом к взысканию заявлена сумма почтовых расходов - сумма, (сумма расходы по отправке копии искового заявления в адрес ответчика; сумма отправка искового заявлени</w:t>
      </w:r>
      <w:r>
        <w:rPr>
          <w:sz w:val="26"/>
        </w:rPr>
        <w:t xml:space="preserve">я в суд; сумма отправка заявления о вынесении судебного приказа в суд), подлежит взысканию сумма </w:t>
      </w:r>
      <w:r>
        <w:rPr>
          <w:sz w:val="26"/>
        </w:rPr>
        <w:t>сумма</w:t>
      </w:r>
      <w:r>
        <w:rPr>
          <w:sz w:val="26"/>
        </w:rPr>
        <w:t>, поскольку она подтверждена соответствующими доказательствами</w:t>
      </w:r>
      <w:r>
        <w:rPr>
          <w:sz w:val="26"/>
        </w:rPr>
        <w:t xml:space="preserve">. </w:t>
      </w:r>
    </w:p>
    <w:p w:rsidR="00AD6DA4">
      <w:pPr>
        <w:ind w:firstLine="708"/>
        <w:jc w:val="both"/>
      </w:pPr>
      <w:r>
        <w:rPr>
          <w:sz w:val="26"/>
        </w:rPr>
        <w:t xml:space="preserve">На основании </w:t>
      </w:r>
      <w:r>
        <w:rPr>
          <w:sz w:val="26"/>
        </w:rPr>
        <w:t>изложенного</w:t>
      </w:r>
      <w:r>
        <w:rPr>
          <w:sz w:val="26"/>
        </w:rPr>
        <w:t>, руководствуясь ст. ст. 67, 68, 71, 98, 103, 181, 194-19</w:t>
      </w:r>
      <w:r>
        <w:rPr>
          <w:sz w:val="26"/>
        </w:rPr>
        <w:t>9 ГПК Российской Федерации, мировой судья</w:t>
      </w:r>
    </w:p>
    <w:p w:rsidR="00AD6DA4">
      <w:pPr>
        <w:jc w:val="center"/>
      </w:pPr>
      <w:r>
        <w:rPr>
          <w:sz w:val="26"/>
        </w:rPr>
        <w:t>Р</w:t>
      </w:r>
      <w:r>
        <w:rPr>
          <w:sz w:val="26"/>
        </w:rPr>
        <w:t xml:space="preserve"> Е Ш И Л:</w:t>
      </w:r>
    </w:p>
    <w:p w:rsidR="00AD6DA4">
      <w:pPr>
        <w:ind w:firstLine="708"/>
        <w:jc w:val="both"/>
      </w:pPr>
      <w:r>
        <w:rPr>
          <w:sz w:val="26"/>
        </w:rPr>
        <w:t>Исковые требования Общества с ограниченной ответственностью «Центр долгового управления Инвест» к Волхову А.И.</w:t>
      </w:r>
      <w:r>
        <w:rPr>
          <w:sz w:val="26"/>
        </w:rPr>
        <w:t xml:space="preserve"> о взыскании задолженности по договору займа, процентов за пользование займом</w:t>
      </w:r>
      <w:r>
        <w:rPr>
          <w:sz w:val="26"/>
        </w:rPr>
        <w:t>, расходов по оплате государственной пошлины, почтовых расходов, удовлетворить частично.</w:t>
      </w:r>
    </w:p>
    <w:p w:rsidR="00AD6DA4">
      <w:pPr>
        <w:ind w:firstLine="567"/>
        <w:jc w:val="both"/>
      </w:pPr>
      <w:r>
        <w:rPr>
          <w:sz w:val="26"/>
        </w:rPr>
        <w:t>Взыскать с Волхова А.И.</w:t>
      </w:r>
      <w:r>
        <w:rPr>
          <w:sz w:val="26"/>
        </w:rPr>
        <w:t>, паспортные данные, (паспортные данные) зарегистрированного и проживающего по адресу: адрес, в пользу Общества с ограниченной о</w:t>
      </w:r>
      <w:r>
        <w:rPr>
          <w:sz w:val="26"/>
        </w:rPr>
        <w:t xml:space="preserve">тветственностью «Центр долгового управления Инвест» задолженность по договору займа № </w:t>
      </w:r>
      <w:r>
        <w:rPr>
          <w:sz w:val="26"/>
        </w:rPr>
        <w:t>от дата в сумме сумма, из них: сумма основного долга – сумма, проценты за пользование займом за период с дата по дата в сумме сумма, пени (штрафы) – сумма, р</w:t>
      </w:r>
      <w:r>
        <w:rPr>
          <w:sz w:val="26"/>
        </w:rPr>
        <w:t>асходы по оплате государственной</w:t>
      </w:r>
      <w:r>
        <w:rPr>
          <w:sz w:val="26"/>
        </w:rPr>
        <w:t xml:space="preserve"> пошлины сумма, почтовые расходы сумма, </w:t>
      </w:r>
      <w:r>
        <w:rPr>
          <w:b/>
          <w:sz w:val="26"/>
        </w:rPr>
        <w:t>а всего взыскать сумма.</w:t>
      </w:r>
      <w:r>
        <w:rPr>
          <w:sz w:val="26"/>
        </w:rPr>
        <w:t xml:space="preserve"> </w:t>
      </w:r>
    </w:p>
    <w:p w:rsidR="00AD6DA4">
      <w:pPr>
        <w:ind w:firstLine="708"/>
        <w:jc w:val="both"/>
      </w:pPr>
      <w:r>
        <w:rPr>
          <w:sz w:val="26"/>
        </w:rPr>
        <w:t xml:space="preserve">В остальной части в удовлетворении исковых требований отказать. </w:t>
      </w:r>
    </w:p>
    <w:p w:rsidR="00AD6DA4">
      <w:pPr>
        <w:ind w:firstLine="708"/>
        <w:jc w:val="both"/>
      </w:pPr>
      <w:r>
        <w:rPr>
          <w:sz w:val="26"/>
        </w:rPr>
        <w:t xml:space="preserve">Решение может быть обжаловано в апелляционном порядке в </w:t>
      </w:r>
      <w:r>
        <w:rPr>
          <w:sz w:val="26"/>
        </w:rPr>
        <w:t>Сакский</w:t>
      </w:r>
      <w:r>
        <w:rPr>
          <w:sz w:val="26"/>
        </w:rPr>
        <w:t xml:space="preserve"> районный суд адрес через судеб</w:t>
      </w:r>
      <w:r>
        <w:rPr>
          <w:sz w:val="26"/>
        </w:rPr>
        <w:t xml:space="preserve">ный участок № 73 </w:t>
      </w:r>
      <w:r>
        <w:rPr>
          <w:sz w:val="26"/>
        </w:rPr>
        <w:t>Сакского</w:t>
      </w:r>
      <w:r>
        <w:rPr>
          <w:sz w:val="26"/>
        </w:rPr>
        <w:t xml:space="preserve"> судебного района (адрес и городской адрес) адрес в течение месяца со дня вынесения решения в окончательной форме.</w:t>
      </w:r>
    </w:p>
    <w:p w:rsidR="00AD6DA4">
      <w:pPr>
        <w:ind w:firstLine="708"/>
        <w:jc w:val="both"/>
      </w:pPr>
      <w:r>
        <w:rPr>
          <w:sz w:val="26"/>
        </w:rPr>
        <w:t>Лица, не присутствующие в судебном заседании вправе подать мировому судье заявление о составлении мотивированного ре</w:t>
      </w:r>
      <w:r>
        <w:rPr>
          <w:sz w:val="26"/>
        </w:rPr>
        <w:t>шения суда в течение пятнадцати дней со дня объявления резолютивной части решения суда.</w:t>
      </w:r>
    </w:p>
    <w:p w:rsidR="00AD6DA4">
      <w:pPr>
        <w:ind w:firstLine="708"/>
        <w:jc w:val="both"/>
      </w:pPr>
      <w:r>
        <w:rPr>
          <w:sz w:val="26"/>
        </w:rPr>
        <w:t xml:space="preserve">Решение в окончательной форме составлено дата. </w:t>
      </w:r>
    </w:p>
    <w:p w:rsidR="00410B2A">
      <w:pPr>
        <w:ind w:firstLine="708"/>
        <w:jc w:val="center"/>
        <w:rPr>
          <w:sz w:val="26"/>
        </w:rPr>
      </w:pPr>
    </w:p>
    <w:p w:rsidR="00AD6DA4">
      <w:pPr>
        <w:ind w:firstLine="708"/>
        <w:jc w:val="center"/>
      </w:pPr>
      <w:r>
        <w:rPr>
          <w:sz w:val="26"/>
        </w:rPr>
        <w:t xml:space="preserve">Мировой судья                                                                               </w:t>
      </w:r>
      <w:r>
        <w:rPr>
          <w:sz w:val="26"/>
        </w:rPr>
        <w:t xml:space="preserve"> Васильев В.А.</w:t>
      </w:r>
    </w:p>
    <w:p w:rsidR="00AD6DA4">
      <w:pPr>
        <w:ind w:firstLine="708"/>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A4"/>
    <w:rsid w:val="00410B2A"/>
    <w:rsid w:val="00AD6D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595A8-1E28-4DBD-82B9-9391053C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