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D5411">
      <w:pPr>
        <w:jc w:val="right"/>
      </w:pPr>
      <w:r>
        <w:rPr>
          <w:sz w:val="26"/>
        </w:rPr>
        <w:t>Дело № 2-73-14/2024</w:t>
      </w:r>
    </w:p>
    <w:p w:rsidR="00FB37B0">
      <w:pPr>
        <w:jc w:val="center"/>
        <w:rPr>
          <w:sz w:val="26"/>
        </w:rPr>
      </w:pPr>
    </w:p>
    <w:p w:rsidR="001D5411">
      <w:pPr>
        <w:jc w:val="center"/>
      </w:pPr>
      <w:r>
        <w:rPr>
          <w:sz w:val="26"/>
        </w:rPr>
        <w:t>ЗАОЧНОЕ РЕШЕНИЕ</w:t>
      </w:r>
    </w:p>
    <w:p w:rsidR="001D5411">
      <w:pPr>
        <w:jc w:val="center"/>
      </w:pPr>
      <w:r>
        <w:rPr>
          <w:sz w:val="26"/>
        </w:rPr>
        <w:t>Именем Российской Федерации</w:t>
      </w:r>
    </w:p>
    <w:p w:rsidR="001D5411">
      <w:pPr>
        <w:jc w:val="center"/>
      </w:pPr>
      <w:r>
        <w:rPr>
          <w:sz w:val="26"/>
        </w:rPr>
        <w:t>(резолютивная часть)</w:t>
      </w:r>
    </w:p>
    <w:p w:rsidR="00FB37B0">
      <w:pPr>
        <w:ind w:firstLine="708"/>
        <w:rPr>
          <w:sz w:val="26"/>
        </w:rPr>
      </w:pPr>
    </w:p>
    <w:p w:rsidR="001D5411">
      <w:pPr>
        <w:ind w:firstLine="708"/>
      </w:pPr>
      <w:r>
        <w:rPr>
          <w:sz w:val="26"/>
        </w:rPr>
        <w:t xml:space="preserve">05 февраля 2024 года                                                                                         </w:t>
      </w:r>
      <w:r>
        <w:rPr>
          <w:sz w:val="26"/>
        </w:rPr>
        <w:t>адрес</w:t>
      </w:r>
    </w:p>
    <w:p w:rsidR="00FB37B0">
      <w:pPr>
        <w:ind w:firstLine="708"/>
        <w:jc w:val="both"/>
        <w:rPr>
          <w:sz w:val="26"/>
        </w:rPr>
      </w:pPr>
    </w:p>
    <w:p w:rsidR="001D541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</w:t>
      </w:r>
      <w:r>
        <w:rPr>
          <w:sz w:val="26"/>
        </w:rPr>
        <w:t>рассмотрев в открытом судебном заседании гражданское дело по иску Общества с ограниченной ответственностью Фирма «СТОМ» к Хлебникову Ш.З.</w:t>
      </w:r>
      <w:r>
        <w:rPr>
          <w:sz w:val="26"/>
        </w:rPr>
        <w:t xml:space="preserve"> о возмещении материального ущерба, расходов по оплате государственной пошлины, </w:t>
      </w:r>
    </w:p>
    <w:p w:rsidR="001D541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</w:t>
      </w:r>
      <w:r>
        <w:rPr>
          <w:sz w:val="26"/>
        </w:rPr>
        <w:t>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1D5411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1D5411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Фирма «СТОМ» к Хлебникову Ш.З.</w:t>
      </w:r>
      <w:r>
        <w:rPr>
          <w:sz w:val="26"/>
        </w:rPr>
        <w:t xml:space="preserve"> о возмещении материально</w:t>
      </w:r>
      <w:r>
        <w:rPr>
          <w:sz w:val="26"/>
        </w:rPr>
        <w:t>го ущерба, расходов по оплате государственной пошлины, удовлетворить в полном объеме.</w:t>
      </w:r>
    </w:p>
    <w:p w:rsidR="001D5411">
      <w:pPr>
        <w:ind w:firstLine="567"/>
        <w:jc w:val="both"/>
      </w:pPr>
      <w:r>
        <w:rPr>
          <w:sz w:val="26"/>
        </w:rPr>
        <w:t>Взыскать с Хлебникова Ш.З.</w:t>
      </w:r>
      <w:r>
        <w:rPr>
          <w:sz w:val="26"/>
        </w:rPr>
        <w:t xml:space="preserve">, паспортные данные </w:t>
      </w:r>
      <w:r>
        <w:rPr>
          <w:sz w:val="26"/>
        </w:rPr>
        <w:t>адрес, паспортные данные, ИНН</w:t>
      </w:r>
      <w:r>
        <w:rPr>
          <w:sz w:val="26"/>
        </w:rPr>
        <w:t>:</w:t>
      </w:r>
      <w:r>
        <w:rPr>
          <w:sz w:val="26"/>
        </w:rPr>
        <w:t xml:space="preserve">, </w:t>
      </w:r>
      <w:r>
        <w:rPr>
          <w:sz w:val="26"/>
        </w:rPr>
        <w:t xml:space="preserve">зарегистрированного и проживающего по адресу: адрес, в пользу </w:t>
      </w:r>
      <w:r>
        <w:rPr>
          <w:sz w:val="26"/>
        </w:rPr>
        <w:t xml:space="preserve">Общества с ограниченной ответственностью Фирма «СТОМ» в возмещение материального ущерба, причиненного имуществу юридического лица - сумма, а также расходы по оплате государственной пошлины сумма. </w:t>
      </w:r>
      <w:r>
        <w:rPr>
          <w:b/>
          <w:sz w:val="26"/>
        </w:rPr>
        <w:t>Всего взыскать сумма.</w:t>
      </w:r>
    </w:p>
    <w:p w:rsidR="001D5411">
      <w:pPr>
        <w:ind w:firstLine="708"/>
        <w:jc w:val="both"/>
      </w:pPr>
      <w:r>
        <w:rPr>
          <w:sz w:val="26"/>
        </w:rPr>
        <w:t>Ответчик вправе подать в суд, принявши</w:t>
      </w:r>
      <w:r>
        <w:rPr>
          <w:sz w:val="26"/>
        </w:rPr>
        <w:t>й заочное решение, заявление об отмене этого решения суда в течение семи дней со дня вручения ему копии этого решения.</w:t>
      </w:r>
    </w:p>
    <w:p w:rsidR="001D5411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</w:t>
      </w:r>
      <w:r>
        <w:rPr>
          <w:sz w:val="26"/>
        </w:rPr>
        <w:t>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1D5411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</w:t>
      </w:r>
      <w:r>
        <w:rPr>
          <w:sz w:val="26"/>
        </w:rPr>
        <w:t xml:space="preserve">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</w:t>
      </w:r>
      <w:r>
        <w:rPr>
          <w:sz w:val="26"/>
        </w:rPr>
        <w:t xml:space="preserve">творении этого заявления. </w:t>
      </w:r>
    </w:p>
    <w:p w:rsidR="001D5411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</w:t>
      </w:r>
      <w:r>
        <w:rPr>
          <w:sz w:val="26"/>
        </w:rPr>
        <w:t>со</w:t>
      </w:r>
      <w:r>
        <w:rPr>
          <w:sz w:val="26"/>
        </w:rPr>
        <w:t xml:space="preserve"> дня объявления резолютивной части решения суда. </w:t>
      </w:r>
    </w:p>
    <w:p w:rsidR="00FB37B0">
      <w:pPr>
        <w:ind w:firstLine="708"/>
        <w:jc w:val="center"/>
        <w:rPr>
          <w:sz w:val="26"/>
        </w:rPr>
      </w:pPr>
    </w:p>
    <w:p w:rsidR="001D5411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>Васильев В</w:t>
      </w:r>
      <w:r>
        <w:rPr>
          <w:sz w:val="26"/>
        </w:rPr>
        <w:t>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11"/>
    <w:rsid w:val="001D5411"/>
    <w:rsid w:val="00FB3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