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44573">
      <w:pPr>
        <w:jc w:val="right"/>
      </w:pPr>
      <w:r>
        <w:rPr>
          <w:sz w:val="26"/>
        </w:rPr>
        <w:t>Дело № 2-73-281/2020</w:t>
      </w:r>
    </w:p>
    <w:p w:rsidR="00244573">
      <w:pPr>
        <w:jc w:val="right"/>
      </w:pPr>
      <w:r>
        <w:rPr>
          <w:sz w:val="26"/>
        </w:rPr>
        <w:t>УИД: 91MS0073-01-2020-000551-06</w:t>
      </w:r>
    </w:p>
    <w:p w:rsidR="00887E3D">
      <w:pPr>
        <w:jc w:val="center"/>
        <w:rPr>
          <w:sz w:val="26"/>
        </w:rPr>
      </w:pPr>
    </w:p>
    <w:p w:rsidR="00244573">
      <w:pPr>
        <w:jc w:val="center"/>
      </w:pPr>
      <w:r>
        <w:rPr>
          <w:sz w:val="26"/>
        </w:rPr>
        <w:t>ЗАОЧНОЕ РЕШЕНИЕ</w:t>
      </w:r>
    </w:p>
    <w:p w:rsidR="00244573">
      <w:pPr>
        <w:jc w:val="center"/>
      </w:pPr>
      <w:r>
        <w:rPr>
          <w:sz w:val="26"/>
        </w:rPr>
        <w:t>Именем Российской Федерации</w:t>
      </w:r>
    </w:p>
    <w:p w:rsidR="00244573">
      <w:pPr>
        <w:jc w:val="center"/>
      </w:pPr>
      <w:r>
        <w:rPr>
          <w:sz w:val="26"/>
        </w:rPr>
        <w:t>(резолютивная часть)</w:t>
      </w:r>
    </w:p>
    <w:p w:rsidR="00887E3D">
      <w:pPr>
        <w:ind w:firstLine="708"/>
        <w:rPr>
          <w:sz w:val="26"/>
        </w:rPr>
      </w:pPr>
    </w:p>
    <w:p w:rsidR="00244573">
      <w:pPr>
        <w:ind w:firstLine="708"/>
      </w:pPr>
      <w:r>
        <w:rPr>
          <w:sz w:val="26"/>
        </w:rPr>
        <w:t xml:space="preserve">03 июля 2020 года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887E3D">
      <w:pPr>
        <w:ind w:firstLine="708"/>
        <w:jc w:val="both"/>
        <w:rPr>
          <w:sz w:val="26"/>
        </w:rPr>
      </w:pPr>
    </w:p>
    <w:p w:rsidR="00244573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</w:t>
      </w:r>
      <w:r>
        <w:rPr>
          <w:sz w:val="26"/>
        </w:rPr>
        <w:t>Турлушкина</w:t>
      </w:r>
      <w:r>
        <w:rPr>
          <w:sz w:val="26"/>
        </w:rPr>
        <w:t xml:space="preserve"> В.Н., рассмотрев в открытом судебном заседании гражданское дело по иску </w:t>
      </w:r>
      <w:r>
        <w:t>Турлушкина</w:t>
      </w:r>
      <w:r>
        <w:t xml:space="preserve"> В.Н. к Пяткову М.В.</w:t>
      </w:r>
      <w:r>
        <w:t xml:space="preserve"> о возмещении материальн</w:t>
      </w:r>
      <w:r>
        <w:t>ого ущерба, расходов, понесенных в связи с производством независимой экспертизы, расходов</w:t>
      </w:r>
      <w:r>
        <w:t xml:space="preserve"> по оплате государственной пошлины</w:t>
      </w:r>
      <w:r>
        <w:rPr>
          <w:sz w:val="26"/>
        </w:rPr>
        <w:t>,</w:t>
      </w:r>
    </w:p>
    <w:p w:rsidR="0024457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24457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244573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t>Турлушкина</w:t>
      </w:r>
      <w:r>
        <w:t xml:space="preserve"> В.Н. к Пяткову М.В. </w:t>
      </w:r>
      <w:r>
        <w:t>о возмещении материального ущерба, расходов, понесенных в связи с производством независимой экспертизы, расходов по оплате государственной пошлины</w:t>
      </w:r>
      <w:r>
        <w:rPr>
          <w:sz w:val="26"/>
        </w:rPr>
        <w:t>, удовлетворить частично.</w:t>
      </w:r>
    </w:p>
    <w:p w:rsidR="00244573">
      <w:pPr>
        <w:ind w:firstLine="708"/>
        <w:jc w:val="both"/>
      </w:pPr>
      <w:r>
        <w:rPr>
          <w:sz w:val="26"/>
        </w:rPr>
        <w:t xml:space="preserve">Взыскать с Пяткова М.В. </w:t>
      </w:r>
      <w:r>
        <w:rPr>
          <w:sz w:val="26"/>
        </w:rPr>
        <w:t xml:space="preserve">в пользу </w:t>
      </w:r>
      <w:r>
        <w:rPr>
          <w:sz w:val="26"/>
        </w:rPr>
        <w:t>Турлушкина</w:t>
      </w:r>
      <w:r>
        <w:rPr>
          <w:sz w:val="26"/>
        </w:rPr>
        <w:t xml:space="preserve"> В.Н.</w:t>
      </w:r>
      <w:r>
        <w:rPr>
          <w:sz w:val="26"/>
        </w:rPr>
        <w:t xml:space="preserve"> в возмещение причиненного материального ущерба 49228 рублей 54 копейки, </w:t>
      </w:r>
      <w:r>
        <w:t>расходы, понесенные в связи с производством независимой экспертизы 5000 рублей, расходы по оплате государственной пошлины 1676 рублей 86 копеек,</w:t>
      </w:r>
      <w:r>
        <w:rPr>
          <w:sz w:val="26"/>
        </w:rPr>
        <w:t xml:space="preserve"> а всего взыскать</w:t>
      </w:r>
      <w:r>
        <w:rPr>
          <w:sz w:val="26"/>
        </w:rPr>
        <w:t xml:space="preserve"> – </w:t>
      </w:r>
      <w:r>
        <w:rPr>
          <w:b/>
          <w:sz w:val="26"/>
        </w:rPr>
        <w:t>55905 (пятьдесят пять тысяч девятьсот пять) рублей 40 копеек.</w:t>
      </w:r>
    </w:p>
    <w:p w:rsidR="00244573">
      <w:pPr>
        <w:ind w:firstLine="540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244573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заявление об отмене решения суда в течение семи дней со дня вручения ему копии этого реше</w:t>
      </w:r>
      <w:r>
        <w:rPr>
          <w:sz w:val="26"/>
        </w:rPr>
        <w:t xml:space="preserve">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244573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</w:t>
      </w:r>
      <w:r>
        <w:rPr>
          <w:sz w:val="26"/>
        </w:rPr>
        <w:t>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</w:t>
      </w:r>
      <w:r>
        <w:rPr>
          <w:sz w:val="26"/>
        </w:rPr>
        <w:t>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244573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</w:t>
      </w:r>
      <w:r>
        <w:rPr>
          <w:sz w:val="26"/>
        </w:rPr>
        <w:t xml:space="preserve">авлении мотивированного решения суда в течение трех дней со дня объявления резолютивной части решения суда. </w:t>
      </w:r>
    </w:p>
    <w:p w:rsidR="00244573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</w:t>
      </w:r>
      <w:r>
        <w:rPr>
          <w:sz w:val="26"/>
        </w:rPr>
        <w:t xml:space="preserve"> дней со дня объявления резолютивной части решения суда. </w:t>
      </w:r>
    </w:p>
    <w:p w:rsidR="00887E3D">
      <w:pPr>
        <w:jc w:val="both"/>
        <w:rPr>
          <w:sz w:val="26"/>
        </w:rPr>
      </w:pPr>
    </w:p>
    <w:p w:rsidR="00244573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</w:t>
      </w:r>
      <w:r>
        <w:rPr>
          <w:sz w:val="26"/>
        </w:rPr>
        <w:t>Васильев В.А.</w:t>
      </w:r>
    </w:p>
    <w:sectPr w:rsidSect="00887E3D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44573"/>
    <w:rsid w:val="00244573"/>
    <w:rsid w:val="00887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