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B1AA2">
      <w:pPr>
        <w:jc w:val="right"/>
      </w:pPr>
      <w:r>
        <w:rPr>
          <w:sz w:val="26"/>
        </w:rPr>
        <w:t>Дело № 2-73-362/2021</w:t>
      </w:r>
    </w:p>
    <w:p w:rsidR="00DB1AA2">
      <w:pPr>
        <w:jc w:val="right"/>
      </w:pPr>
      <w:r>
        <w:rPr>
          <w:sz w:val="26"/>
        </w:rPr>
        <w:t>УИД: 91MS0073-01-2021-000848-04</w:t>
      </w:r>
    </w:p>
    <w:p w:rsidR="00973AF7">
      <w:pPr>
        <w:jc w:val="center"/>
        <w:rPr>
          <w:sz w:val="26"/>
        </w:rPr>
      </w:pPr>
    </w:p>
    <w:p w:rsidR="00DB1AA2">
      <w:pPr>
        <w:jc w:val="center"/>
      </w:pPr>
      <w:r>
        <w:rPr>
          <w:sz w:val="26"/>
        </w:rPr>
        <w:t>ЗАОЧНОЕ РЕШЕНИЕ</w:t>
      </w:r>
    </w:p>
    <w:p w:rsidR="00DB1AA2">
      <w:pPr>
        <w:jc w:val="center"/>
      </w:pPr>
      <w:r>
        <w:rPr>
          <w:sz w:val="26"/>
        </w:rPr>
        <w:t>Именем Российской Федерации</w:t>
      </w:r>
    </w:p>
    <w:p w:rsidR="00DB1AA2">
      <w:pPr>
        <w:jc w:val="center"/>
      </w:pPr>
      <w:r>
        <w:rPr>
          <w:sz w:val="26"/>
        </w:rPr>
        <w:t>(резолютивная часть)</w:t>
      </w:r>
    </w:p>
    <w:p w:rsidR="00973AF7">
      <w:pPr>
        <w:ind w:firstLine="708"/>
        <w:rPr>
          <w:sz w:val="26"/>
        </w:rPr>
      </w:pPr>
    </w:p>
    <w:p w:rsidR="00DB1AA2">
      <w:pPr>
        <w:ind w:firstLine="708"/>
      </w:pPr>
      <w:r>
        <w:rPr>
          <w:sz w:val="26"/>
        </w:rPr>
        <w:t xml:space="preserve">16 июля 2021 года                                                                              </w:t>
      </w:r>
      <w:r>
        <w:rPr>
          <w:sz w:val="26"/>
        </w:rPr>
        <w:t>г. Саки</w:t>
      </w:r>
    </w:p>
    <w:p w:rsidR="00973AF7">
      <w:pPr>
        <w:ind w:firstLine="708"/>
        <w:jc w:val="both"/>
        <w:rPr>
          <w:sz w:val="26"/>
        </w:rPr>
      </w:pPr>
    </w:p>
    <w:p w:rsidR="00DB1AA2">
      <w:pPr>
        <w:ind w:firstLine="708"/>
        <w:jc w:val="both"/>
      </w:pPr>
      <w:r>
        <w:rPr>
          <w:sz w:val="26"/>
        </w:rPr>
        <w:t xml:space="preserve">Исполняющий обязанности мирового судьи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- мировой судья судебного участка № 70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Панов А.И., при секретаре Исаевой С.Ш., рассмотрев в открытом</w:t>
      </w:r>
      <w:r>
        <w:rPr>
          <w:sz w:val="26"/>
        </w:rPr>
        <w:t xml:space="preserve"> судебном заседании гражданское дело по иску Зиновьевой И.М.</w:t>
      </w:r>
      <w:r>
        <w:rPr>
          <w:sz w:val="26"/>
        </w:rPr>
        <w:t xml:space="preserve"> к Обществу с ограниченной</w:t>
      </w:r>
      <w:r>
        <w:rPr>
          <w:sz w:val="26"/>
        </w:rPr>
        <w:t xml:space="preserve"> ответственностью «Синап» о защите прав потребителей.</w:t>
      </w:r>
    </w:p>
    <w:p w:rsidR="00DB1AA2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</w:t>
      </w:r>
      <w:r>
        <w:rPr>
          <w:sz w:val="26"/>
        </w:rPr>
        <w:t xml:space="preserve"> мировой судья</w:t>
      </w:r>
    </w:p>
    <w:p w:rsidR="00DB1AA2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DB1AA2">
      <w:pPr>
        <w:ind w:firstLine="708"/>
        <w:jc w:val="both"/>
      </w:pPr>
      <w:r>
        <w:rPr>
          <w:sz w:val="26"/>
        </w:rPr>
        <w:t>Исковые требования Зиновьевой И.М.</w:t>
      </w:r>
      <w:r>
        <w:rPr>
          <w:sz w:val="26"/>
        </w:rPr>
        <w:t xml:space="preserve"> к Обществу с ограниченной ответственностью «Синап» о защите прав потребителей, удовлетворить.</w:t>
      </w:r>
    </w:p>
    <w:p w:rsidR="00DB1AA2">
      <w:pPr>
        <w:ind w:firstLine="708"/>
        <w:jc w:val="both"/>
      </w:pPr>
      <w:r>
        <w:rPr>
          <w:sz w:val="26"/>
        </w:rPr>
        <w:t>Взыскать с Общества с ограниченной ответственностью «Синап» в пользу Зиновьевой И.М.</w:t>
      </w:r>
      <w:r>
        <w:rPr>
          <w:sz w:val="26"/>
        </w:rPr>
        <w:t xml:space="preserve"> убытки в сумме 484</w:t>
      </w:r>
      <w:r>
        <w:rPr>
          <w:sz w:val="26"/>
        </w:rPr>
        <w:t xml:space="preserve"> рубля 10 копеек, неустойку за просрочку удовлетворения законного требования потребителя в размере 726 рублей 15 копеек, компенсацию морального вреда в сумме 2000 рублей 00 копеек, штраф в размере 1605 рублей 13 копеек, почтовые расходы в сумме 572 рубля 0</w:t>
      </w:r>
      <w:r>
        <w:rPr>
          <w:sz w:val="26"/>
        </w:rPr>
        <w:t>0 копеек, расходы за оказание юридической</w:t>
      </w:r>
      <w:r>
        <w:rPr>
          <w:sz w:val="26"/>
        </w:rPr>
        <w:t xml:space="preserve"> помощи 6 000 рублей 00 копеек, </w:t>
      </w:r>
      <w:r>
        <w:rPr>
          <w:b/>
          <w:sz w:val="26"/>
        </w:rPr>
        <w:t>а всего взыскать – 11 387 (одиннадцать тысяч триста восемьдесят семь) рублей 38 копеек.</w:t>
      </w:r>
    </w:p>
    <w:p w:rsidR="00DB1AA2">
      <w:pPr>
        <w:ind w:firstLine="708"/>
        <w:jc w:val="both"/>
      </w:pPr>
      <w:r>
        <w:rPr>
          <w:sz w:val="26"/>
        </w:rPr>
        <w:t>Взыскать с Общества с ограниченной ответственностью «Синап» в местный бюджет государственную по</w:t>
      </w:r>
      <w:r>
        <w:rPr>
          <w:sz w:val="26"/>
        </w:rPr>
        <w:t>шлину в сумме 700 руб. 00 коп.</w:t>
      </w:r>
    </w:p>
    <w:p w:rsidR="00DB1AA2">
      <w:pPr>
        <w:ind w:firstLine="708"/>
        <w:jc w:val="both"/>
      </w:pPr>
      <w:r>
        <w:rPr>
          <w:sz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B1AA2">
      <w:pPr>
        <w:ind w:firstLine="708"/>
        <w:jc w:val="both"/>
      </w:pPr>
      <w:r>
        <w:rPr>
          <w:sz w:val="26"/>
        </w:rPr>
        <w:t xml:space="preserve">Ответчиком заочное решение суда может быть обжаловано </w:t>
      </w:r>
      <w:r>
        <w:rPr>
          <w:sz w:val="26"/>
        </w:rPr>
        <w:t>в апелляционно</w:t>
      </w:r>
      <w:r>
        <w:rPr>
          <w:sz w:val="26"/>
        </w:rPr>
        <w:t>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DB1AA2">
      <w:pPr>
        <w:ind w:firstLine="708"/>
        <w:jc w:val="both"/>
      </w:pPr>
      <w:r>
        <w:rPr>
          <w:sz w:val="26"/>
        </w:rPr>
        <w:t>Иными лицами, участвующими в деле, а также лицами, которые не были привлечены к участию в деле и вопрос о правах и об обя</w:t>
      </w:r>
      <w:r>
        <w:rPr>
          <w:sz w:val="26"/>
        </w:rPr>
        <w:t>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</w:t>
      </w:r>
      <w:r>
        <w:rPr>
          <w:sz w:val="26"/>
        </w:rPr>
        <w:t>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DB1AA2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</w:t>
      </w:r>
      <w:r>
        <w:rPr>
          <w:sz w:val="26"/>
        </w:rPr>
        <w:t xml:space="preserve">объявления резолютивной части решения суда. </w:t>
      </w:r>
    </w:p>
    <w:p w:rsidR="00973AF7">
      <w:pPr>
        <w:ind w:firstLine="708"/>
        <w:jc w:val="center"/>
        <w:rPr>
          <w:sz w:val="26"/>
        </w:rPr>
      </w:pPr>
    </w:p>
    <w:p w:rsidR="00DB1AA2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</w:t>
      </w:r>
      <w:r>
        <w:rPr>
          <w:sz w:val="26"/>
        </w:rPr>
        <w:t xml:space="preserve"> Панов А.И.</w:t>
      </w:r>
    </w:p>
    <w:p w:rsidR="00DB1AA2">
      <w:pPr>
        <w:spacing w:after="200" w:line="276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AA2"/>
    <w:rsid w:val="00973AF7"/>
    <w:rsid w:val="00DB1A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