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A7F9B">
      <w:pPr>
        <w:widowControl w:val="0"/>
        <w:ind w:firstLine="720"/>
        <w:jc w:val="right"/>
      </w:pPr>
    </w:p>
    <w:p w:rsidR="006A7F9B">
      <w:pPr>
        <w:jc w:val="right"/>
      </w:pPr>
      <w:r>
        <w:rPr>
          <w:sz w:val="26"/>
        </w:rPr>
        <w:t>Дело № 2-73-386/2021</w:t>
      </w:r>
    </w:p>
    <w:p w:rsidR="002A20B5">
      <w:pPr>
        <w:jc w:val="center"/>
        <w:rPr>
          <w:sz w:val="26"/>
        </w:rPr>
      </w:pPr>
    </w:p>
    <w:p w:rsidR="006A7F9B">
      <w:pPr>
        <w:jc w:val="center"/>
      </w:pPr>
      <w:r>
        <w:rPr>
          <w:sz w:val="26"/>
        </w:rPr>
        <w:t>РЕШЕНИЕ</w:t>
      </w:r>
    </w:p>
    <w:p w:rsidR="006A7F9B">
      <w:pPr>
        <w:jc w:val="center"/>
      </w:pPr>
      <w:r>
        <w:rPr>
          <w:sz w:val="26"/>
        </w:rPr>
        <w:t>Именем Российской Федерации</w:t>
      </w:r>
    </w:p>
    <w:p w:rsidR="002A20B5">
      <w:pPr>
        <w:ind w:firstLine="708"/>
        <w:rPr>
          <w:sz w:val="26"/>
        </w:rPr>
      </w:pPr>
    </w:p>
    <w:p w:rsidR="006A7F9B">
      <w:pPr>
        <w:ind w:firstLine="708"/>
      </w:pPr>
      <w:r>
        <w:rPr>
          <w:sz w:val="26"/>
        </w:rPr>
        <w:t>09 сентября 2021 года</w:t>
      </w:r>
      <w:r w:rsidR="002A20B5">
        <w:rPr>
          <w:sz w:val="26"/>
        </w:rPr>
        <w:t xml:space="preserve">                                                                                    </w:t>
      </w:r>
      <w:r>
        <w:rPr>
          <w:sz w:val="26"/>
        </w:rPr>
        <w:t xml:space="preserve"> г. Саки</w:t>
      </w:r>
    </w:p>
    <w:p w:rsidR="002A20B5">
      <w:pPr>
        <w:ind w:firstLine="708"/>
        <w:jc w:val="both"/>
        <w:rPr>
          <w:sz w:val="26"/>
        </w:rPr>
      </w:pPr>
    </w:p>
    <w:p w:rsidR="006A7F9B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</w:t>
      </w:r>
      <w:r>
        <w:rPr>
          <w:sz w:val="26"/>
        </w:rPr>
        <w:t xml:space="preserve">, с участием представителя истца </w:t>
      </w:r>
      <w:r>
        <w:rPr>
          <w:sz w:val="26"/>
        </w:rPr>
        <w:t>Шевкопляс</w:t>
      </w:r>
      <w:r>
        <w:rPr>
          <w:sz w:val="26"/>
        </w:rPr>
        <w:t xml:space="preserve"> В.В., при секретаре Берновой А.В., рассмотрев в открытом судебном заседании гражданское дело по иску Муниципального унитарного предприятия</w:t>
      </w:r>
      <w:r w:rsidR="002A20B5">
        <w:rPr>
          <w:sz w:val="26"/>
        </w:rPr>
        <w:t xml:space="preserve"> «</w:t>
      </w:r>
      <w:r w:rsidR="002A20B5">
        <w:rPr>
          <w:sz w:val="26"/>
        </w:rPr>
        <w:t>Сакское</w:t>
      </w:r>
      <w:r w:rsidR="002A20B5">
        <w:rPr>
          <w:sz w:val="26"/>
        </w:rPr>
        <w:t xml:space="preserve"> ЖЭО» к Иваницкому Н.В. Иваницкой И.И.</w:t>
      </w:r>
      <w:r>
        <w:rPr>
          <w:sz w:val="26"/>
        </w:rPr>
        <w:t xml:space="preserve"> о взыскании задолж</w:t>
      </w:r>
      <w:r>
        <w:rPr>
          <w:sz w:val="26"/>
        </w:rPr>
        <w:t>енности по оплате жилищно-коммунальных услуг</w:t>
      </w:r>
      <w:r>
        <w:rPr>
          <w:sz w:val="26"/>
        </w:rPr>
        <w:t>, расходов по оплате государственной пошлины</w:t>
      </w:r>
    </w:p>
    <w:p w:rsidR="006A7F9B">
      <w:pPr>
        <w:jc w:val="center"/>
      </w:pPr>
      <w:r>
        <w:rPr>
          <w:sz w:val="26"/>
        </w:rPr>
        <w:t>УСТАНОВИЛ:</w:t>
      </w:r>
    </w:p>
    <w:p w:rsidR="006A7F9B">
      <w:pPr>
        <w:ind w:firstLine="708"/>
        <w:jc w:val="both"/>
      </w:pPr>
      <w:r>
        <w:rPr>
          <w:sz w:val="26"/>
        </w:rPr>
        <w:t>МУП «</w:t>
      </w:r>
      <w:r>
        <w:rPr>
          <w:sz w:val="26"/>
        </w:rPr>
        <w:t>Сакское</w:t>
      </w:r>
      <w:r>
        <w:rPr>
          <w:sz w:val="26"/>
        </w:rPr>
        <w:t xml:space="preserve"> ЖЭО» обратилось с исковыми требованиями к Иваницкому Н.В. о взыскании задолженности по оплате жилищно-коммунальных услуг в сумме 13270 рубл</w:t>
      </w:r>
      <w:r>
        <w:rPr>
          <w:sz w:val="26"/>
        </w:rPr>
        <w:t>ей 81 копеек за период с 01 августа 2018 года по 01 мая 2020 года, а также расходов по уплате государственной пошлины.</w:t>
      </w:r>
    </w:p>
    <w:p w:rsidR="006A7F9B">
      <w:pPr>
        <w:ind w:firstLine="708"/>
        <w:jc w:val="both"/>
      </w:pPr>
      <w:r>
        <w:rPr>
          <w:sz w:val="26"/>
        </w:rPr>
        <w:t>Исковые требования мотивированы тем, что МУП «</w:t>
      </w:r>
      <w:r>
        <w:rPr>
          <w:sz w:val="26"/>
        </w:rPr>
        <w:t>Сакское</w:t>
      </w:r>
      <w:r>
        <w:rPr>
          <w:sz w:val="26"/>
        </w:rPr>
        <w:t xml:space="preserve"> ЖЭО», является предприятием, основной целью которого является управление жилым фонд</w:t>
      </w:r>
      <w:r>
        <w:rPr>
          <w:sz w:val="26"/>
        </w:rPr>
        <w:t>ом в г. Саки. Решением внеочередной 12 сессии первого созыв</w:t>
      </w:r>
      <w:r w:rsidR="002A20B5">
        <w:rPr>
          <w:sz w:val="26"/>
        </w:rPr>
        <w:t xml:space="preserve">а </w:t>
      </w:r>
      <w:r w:rsidR="002A20B5">
        <w:rPr>
          <w:sz w:val="26"/>
        </w:rPr>
        <w:t>Сакского</w:t>
      </w:r>
      <w:r w:rsidR="002A20B5">
        <w:rPr>
          <w:sz w:val="26"/>
        </w:rPr>
        <w:t xml:space="preserve"> городского совета</w:t>
      </w:r>
      <w:r>
        <w:rPr>
          <w:sz w:val="26"/>
        </w:rPr>
        <w:t>, МУП «</w:t>
      </w:r>
      <w:r>
        <w:rPr>
          <w:sz w:val="26"/>
        </w:rPr>
        <w:t>Сакское</w:t>
      </w:r>
      <w:r>
        <w:rPr>
          <w:sz w:val="26"/>
        </w:rPr>
        <w:t xml:space="preserve"> ЖЭО» было определено исполнителем услуг по содержанию и ремонту общего имущества в многоквартирных жилых домах по г</w:t>
      </w:r>
      <w:r w:rsidR="002A20B5">
        <w:rPr>
          <w:sz w:val="26"/>
        </w:rPr>
        <w:t>ороду Саки, в том числе дома</w:t>
      </w:r>
      <w:r>
        <w:rPr>
          <w:sz w:val="26"/>
        </w:rPr>
        <w:t xml:space="preserve"> до</w:t>
      </w:r>
      <w:r>
        <w:rPr>
          <w:sz w:val="26"/>
        </w:rPr>
        <w:t xml:space="preserve"> проведения администрацией муниципального образования городского округ Саки конкурса на услугу по содержанию и ремонту жилых помещений многоквартирных жилых домов в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аки</w:t>
      </w:r>
      <w:r>
        <w:rPr>
          <w:sz w:val="26"/>
        </w:rPr>
        <w:t>. С 01 января 2015 года, ежемесячная плата</w:t>
      </w:r>
      <w:r w:rsidR="002A20B5">
        <w:rPr>
          <w:sz w:val="26"/>
        </w:rPr>
        <w:t xml:space="preserve"> за жилое помещение для дома</w:t>
      </w:r>
      <w:r>
        <w:rPr>
          <w:sz w:val="26"/>
        </w:rPr>
        <w:t xml:space="preserve"> установлен</w:t>
      </w:r>
      <w:r>
        <w:rPr>
          <w:sz w:val="26"/>
        </w:rPr>
        <w:t xml:space="preserve">а 6,588 руб./ </w:t>
      </w:r>
      <w:r>
        <w:rPr>
          <w:sz w:val="26"/>
        </w:rPr>
        <w:t>кв.м</w:t>
      </w:r>
      <w:r>
        <w:rPr>
          <w:sz w:val="26"/>
        </w:rPr>
        <w:t xml:space="preserve">.; с 1 июля 2015 года установлена - 7,728 руб./ </w:t>
      </w:r>
      <w:r>
        <w:rPr>
          <w:sz w:val="26"/>
        </w:rPr>
        <w:t>кв.м</w:t>
      </w:r>
      <w:r>
        <w:rPr>
          <w:sz w:val="26"/>
        </w:rPr>
        <w:t>. решение</w:t>
      </w:r>
      <w:r w:rsidR="002A20B5">
        <w:rPr>
          <w:sz w:val="26"/>
        </w:rPr>
        <w:t xml:space="preserve">м </w:t>
      </w:r>
      <w:r w:rsidR="002A20B5">
        <w:rPr>
          <w:sz w:val="26"/>
        </w:rPr>
        <w:t>Сакского</w:t>
      </w:r>
      <w:r w:rsidR="002A20B5">
        <w:rPr>
          <w:sz w:val="26"/>
        </w:rPr>
        <w:t xml:space="preserve"> городского совета</w:t>
      </w:r>
      <w:r>
        <w:rPr>
          <w:sz w:val="26"/>
        </w:rPr>
        <w:t>; с 01 апреля 2016 года, - 13,138 руб./</w:t>
      </w:r>
      <w:r>
        <w:rPr>
          <w:sz w:val="26"/>
        </w:rPr>
        <w:t>кв.м</w:t>
      </w:r>
      <w:r>
        <w:rPr>
          <w:sz w:val="26"/>
        </w:rPr>
        <w:t>., согласно решению</w:t>
      </w:r>
      <w:r w:rsidR="002A20B5">
        <w:rPr>
          <w:sz w:val="26"/>
        </w:rPr>
        <w:t xml:space="preserve"> </w:t>
      </w:r>
      <w:r w:rsidR="002A20B5">
        <w:rPr>
          <w:sz w:val="26"/>
        </w:rPr>
        <w:t>Сакского</w:t>
      </w:r>
      <w:r w:rsidR="002A20B5">
        <w:rPr>
          <w:sz w:val="26"/>
        </w:rPr>
        <w:t xml:space="preserve"> городского совета.</w:t>
      </w:r>
      <w:r>
        <w:rPr>
          <w:sz w:val="26"/>
        </w:rPr>
        <w:t xml:space="preserve"> </w:t>
      </w:r>
      <w:r>
        <w:rPr>
          <w:sz w:val="26"/>
        </w:rPr>
        <w:t>С 01 августа 2</w:t>
      </w:r>
      <w:r w:rsidR="002A20B5">
        <w:rPr>
          <w:sz w:val="26"/>
        </w:rPr>
        <w:t>016 г. собственники дома</w:t>
      </w:r>
      <w:r>
        <w:rPr>
          <w:sz w:val="26"/>
        </w:rPr>
        <w:t xml:space="preserve"> зак</w:t>
      </w:r>
      <w:r>
        <w:rPr>
          <w:sz w:val="26"/>
        </w:rPr>
        <w:t>лючили</w:t>
      </w:r>
      <w:r w:rsidR="002A20B5">
        <w:rPr>
          <w:sz w:val="26"/>
        </w:rPr>
        <w:t xml:space="preserve"> с МУП «</w:t>
      </w:r>
      <w:r w:rsidR="002A20B5">
        <w:rPr>
          <w:sz w:val="26"/>
        </w:rPr>
        <w:t>Сакское</w:t>
      </w:r>
      <w:r w:rsidR="002A20B5">
        <w:rPr>
          <w:sz w:val="26"/>
        </w:rPr>
        <w:t xml:space="preserve"> ЖЭО» договор</w:t>
      </w:r>
      <w:r>
        <w:rPr>
          <w:sz w:val="26"/>
        </w:rPr>
        <w:t>, согласно данного договора была установлена ежемесячная плата за жилое помещение – 12,234 руб./</w:t>
      </w:r>
      <w:r>
        <w:rPr>
          <w:sz w:val="26"/>
        </w:rPr>
        <w:t>кв.м</w:t>
      </w:r>
      <w:r>
        <w:rPr>
          <w:sz w:val="26"/>
        </w:rPr>
        <w:t>. С 01 августа 2018 года по 01 мая 2020 года у ответчика возникла задолженность по оплате жилищно-коммунальных услуг в</w:t>
      </w:r>
      <w:r>
        <w:rPr>
          <w:sz w:val="26"/>
        </w:rPr>
        <w:t xml:space="preserve"> сумме 13270 рублей 81 копеек.</w:t>
      </w:r>
      <w:r>
        <w:rPr>
          <w:sz w:val="26"/>
        </w:rPr>
        <w:t xml:space="preserve"> Просит взыскать с Иваницкого Н.В. вышеуказанную задолженность и расходы по оплате государственной пошлины 530 рублей 83 копейки. </w:t>
      </w:r>
    </w:p>
    <w:p w:rsidR="006A7F9B">
      <w:pPr>
        <w:ind w:firstLine="708"/>
        <w:jc w:val="both"/>
      </w:pPr>
      <w:r>
        <w:rPr>
          <w:sz w:val="26"/>
        </w:rPr>
        <w:t xml:space="preserve">Определением </w:t>
      </w:r>
      <w:r>
        <w:rPr>
          <w:sz w:val="26"/>
        </w:rPr>
        <w:t>и.о</w:t>
      </w:r>
      <w:r>
        <w:rPr>
          <w:sz w:val="26"/>
        </w:rPr>
        <w:t xml:space="preserve">.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</w:t>
      </w:r>
      <w:r>
        <w:rPr>
          <w:sz w:val="26"/>
        </w:rPr>
        <w:t xml:space="preserve">ципальный район и городской округ Саки) Республики Крым мирового судьи судебного участка № 70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</w:t>
      </w:r>
      <w:r w:rsidR="002A20B5">
        <w:rPr>
          <w:sz w:val="26"/>
        </w:rPr>
        <w:t xml:space="preserve"> округ Саки) Республики Крым</w:t>
      </w:r>
      <w:r>
        <w:rPr>
          <w:sz w:val="26"/>
        </w:rPr>
        <w:t xml:space="preserve"> Иваницкая И.И. привлечена к участию в деле в качестве соответчи</w:t>
      </w:r>
      <w:r>
        <w:rPr>
          <w:sz w:val="26"/>
        </w:rPr>
        <w:t>ка.</w:t>
      </w:r>
    </w:p>
    <w:p w:rsidR="006A7F9B">
      <w:pPr>
        <w:ind w:firstLine="708"/>
        <w:jc w:val="both"/>
      </w:pPr>
      <w:r>
        <w:rPr>
          <w:sz w:val="26"/>
        </w:rPr>
        <w:t>В судебном заседании представитель МУП «</w:t>
      </w:r>
      <w:r>
        <w:rPr>
          <w:sz w:val="26"/>
        </w:rPr>
        <w:t>Сакское</w:t>
      </w:r>
      <w:r>
        <w:rPr>
          <w:sz w:val="26"/>
        </w:rPr>
        <w:t xml:space="preserve"> ЖЭО» - </w:t>
      </w:r>
      <w:r>
        <w:rPr>
          <w:sz w:val="26"/>
        </w:rPr>
        <w:t>Шевкопляс</w:t>
      </w:r>
      <w:r>
        <w:rPr>
          <w:sz w:val="26"/>
        </w:rPr>
        <w:t xml:space="preserve"> В.В. исковые требования уточнила, просила взыскать задолженность по оплате жилищно-коммунальных услуг с ответчиков за период с 01 августа 2018 года по 01 мая 2020 </w:t>
      </w:r>
      <w:r>
        <w:rPr>
          <w:sz w:val="26"/>
        </w:rPr>
        <w:t xml:space="preserve">года: с Иваницкого Н.В. </w:t>
      </w:r>
      <w:r>
        <w:rPr>
          <w:sz w:val="26"/>
        </w:rPr>
        <w:t>в сумме 9953 рубля 11 копеек и госпошлину в размере 398 рублей 12 копеек;</w:t>
      </w:r>
      <w:r>
        <w:rPr>
          <w:sz w:val="26"/>
        </w:rPr>
        <w:t xml:space="preserve"> с Иваницкой И.И. в сумме 3317 рублей 70 копеек и госпошлину в размере 132 рубля 71 копейка, т.е. пропорционально их доли в праве собственности на жилое помещение. Обращала внимание с</w:t>
      </w:r>
      <w:r>
        <w:rPr>
          <w:sz w:val="26"/>
        </w:rPr>
        <w:t>уда, что МУП «</w:t>
      </w:r>
      <w:r>
        <w:rPr>
          <w:sz w:val="26"/>
        </w:rPr>
        <w:t>Сакское</w:t>
      </w:r>
      <w:r>
        <w:rPr>
          <w:sz w:val="26"/>
        </w:rPr>
        <w:t xml:space="preserve"> ЖЭО» предоставляло услуги по обслуживанию данного дома. Обращала внимание суда, что услуги предоставлялись, данное обстоятельство подтверждено актами выполненных работ. Ответчики не исполняют обязанности по содержанию общего имущества</w:t>
      </w:r>
      <w:r>
        <w:rPr>
          <w:sz w:val="26"/>
        </w:rPr>
        <w:t xml:space="preserve">, в </w:t>
      </w:r>
      <w:r>
        <w:rPr>
          <w:sz w:val="26"/>
        </w:rPr>
        <w:t>связи</w:t>
      </w:r>
      <w:r>
        <w:rPr>
          <w:sz w:val="26"/>
        </w:rPr>
        <w:t xml:space="preserve"> с чем возникла данная задолженность. Каких-либо заявлений о некачественном исполнении услуг по договору в МУП «</w:t>
      </w:r>
      <w:r>
        <w:rPr>
          <w:sz w:val="26"/>
        </w:rPr>
        <w:t>Сакское</w:t>
      </w:r>
      <w:r>
        <w:rPr>
          <w:sz w:val="26"/>
        </w:rPr>
        <w:t xml:space="preserve"> ЖЭО» от ответчиков не поступало.</w:t>
      </w:r>
    </w:p>
    <w:p w:rsidR="006A7F9B">
      <w:pPr>
        <w:ind w:firstLine="708"/>
        <w:jc w:val="both"/>
      </w:pPr>
      <w:r>
        <w:rPr>
          <w:sz w:val="26"/>
        </w:rPr>
        <w:t>Третье лицо, не заявляющее самостоятельные требования относительно предмета спора на стороне о</w:t>
      </w:r>
      <w:r>
        <w:rPr>
          <w:sz w:val="26"/>
        </w:rPr>
        <w:t>тветчиков Иваницкая О.В. исковые требования не признала, пояснив, что в заявлении об уточнении исковых требований указана общая сумма в отношении двух ответчиков, однако в отношении ответчика Иваницкой И.И. не было судебного приказа, поэтому взыскание счит</w:t>
      </w:r>
      <w:r>
        <w:rPr>
          <w:sz w:val="26"/>
        </w:rPr>
        <w:t>ает неправомерным, считает, что никакие работы по содержанию и р</w:t>
      </w:r>
      <w:r w:rsidR="002A20B5">
        <w:rPr>
          <w:sz w:val="26"/>
        </w:rPr>
        <w:t>емонту многоквартирного дома</w:t>
      </w:r>
      <w:r>
        <w:rPr>
          <w:sz w:val="26"/>
        </w:rPr>
        <w:t xml:space="preserve"> истцом</w:t>
      </w:r>
      <w:r>
        <w:rPr>
          <w:sz w:val="26"/>
        </w:rPr>
        <w:t xml:space="preserve"> не велись, нет платежных документов, актов, договор управления с ответчиками не заключался. С заявлением в МУП «</w:t>
      </w:r>
      <w:r>
        <w:rPr>
          <w:sz w:val="26"/>
        </w:rPr>
        <w:t>Сакское</w:t>
      </w:r>
      <w:r>
        <w:rPr>
          <w:sz w:val="26"/>
        </w:rPr>
        <w:t xml:space="preserve"> ЖЭО» о предоставлении услуг нена</w:t>
      </w:r>
      <w:r>
        <w:rPr>
          <w:sz w:val="26"/>
        </w:rPr>
        <w:t>длежащего качества не обращались. Просила применить срок исковой давности при вынесении решения суда.</w:t>
      </w:r>
    </w:p>
    <w:p w:rsidR="006A7F9B">
      <w:pPr>
        <w:ind w:firstLine="708"/>
        <w:jc w:val="both"/>
      </w:pPr>
      <w:r>
        <w:rPr>
          <w:sz w:val="26"/>
        </w:rPr>
        <w:t>Ответчики Иваницкий Н.В., Иваницкая И.</w:t>
      </w:r>
      <w:r>
        <w:rPr>
          <w:sz w:val="26"/>
        </w:rPr>
        <w:t>И.</w:t>
      </w:r>
      <w:r>
        <w:rPr>
          <w:sz w:val="26"/>
        </w:rPr>
        <w:t xml:space="preserve"> будучи надлежащим образом, извещенными о дне и времени слушания дела, заказной корреспонденцией, в суд не явились</w:t>
      </w:r>
      <w:r>
        <w:rPr>
          <w:sz w:val="26"/>
        </w:rPr>
        <w:t>, об уважительности неявки суду не сообщил, об отложении слушания не ходатайствовали. Конверты были возвращены в суд «за истечением срока хранения».</w:t>
      </w:r>
    </w:p>
    <w:p w:rsidR="006A7F9B">
      <w:pPr>
        <w:ind w:firstLine="708"/>
        <w:jc w:val="both"/>
      </w:pPr>
      <w:r>
        <w:rPr>
          <w:sz w:val="26"/>
        </w:rPr>
        <w:t>Как разъяснено в абзаце 3 пункта 67 Постановления Пленума Верховного Суда Российской Федерации от 23.06.201</w:t>
      </w:r>
      <w:r>
        <w:rPr>
          <w:sz w:val="26"/>
        </w:rPr>
        <w:t>5 г. N 25 "О применении судами некоторых положений раздела 1 части первой Гражданского кодекса Российской Федерации", риск неполучения поступившей корреспонденции несет адресат.</w:t>
      </w:r>
    </w:p>
    <w:p w:rsidR="006A7F9B">
      <w:pPr>
        <w:ind w:firstLine="708"/>
        <w:jc w:val="both"/>
      </w:pPr>
      <w:r>
        <w:rPr>
          <w:sz w:val="26"/>
        </w:rPr>
        <w:t>Применительно к правилам ч. 2 ст. 117 Гражданского процессуального кодекса Рос</w:t>
      </w:r>
      <w:r>
        <w:rPr>
          <w:sz w:val="26"/>
        </w:rPr>
        <w:t>сийской Федерации (далее ГПК РФ), отказ в получении почтовой корреспонденции, о чем свидетельствует его возврат по истечении срока хранения, следует считать надлежащим извещением о слушании дела.</w:t>
      </w:r>
    </w:p>
    <w:p w:rsidR="006A7F9B">
      <w:pPr>
        <w:ind w:firstLine="708"/>
        <w:jc w:val="both"/>
      </w:pPr>
      <w:r>
        <w:rPr>
          <w:sz w:val="26"/>
        </w:rPr>
        <w:t>В силу ч. 3 ст. 167 ГПК РФ суд вправе рассмотреть дело в слу</w:t>
      </w:r>
      <w:r>
        <w:rPr>
          <w:sz w:val="26"/>
        </w:rPr>
        <w:t>чае неявки кого-либо из лиц, участвующих в деле,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6A7F9B">
      <w:pPr>
        <w:ind w:firstLine="708"/>
        <w:jc w:val="both"/>
      </w:pPr>
      <w:r>
        <w:rPr>
          <w:sz w:val="26"/>
        </w:rPr>
        <w:t>В соответствии со ст.35 ГПК РФ, лица, участвующие в д</w:t>
      </w:r>
      <w:r>
        <w:rPr>
          <w:sz w:val="26"/>
        </w:rPr>
        <w:t>еле, должны добросовестно пользоваться всеми принадлежащими им процессуальными правами.</w:t>
      </w:r>
    </w:p>
    <w:p w:rsidR="006A7F9B">
      <w:pPr>
        <w:ind w:firstLine="708"/>
        <w:jc w:val="both"/>
      </w:pPr>
      <w:r>
        <w:rPr>
          <w:sz w:val="26"/>
        </w:rPr>
        <w:t xml:space="preserve">Лица, участвующие в деле, </w:t>
      </w:r>
      <w:r>
        <w:rPr>
          <w:sz w:val="26"/>
        </w:rPr>
        <w:t>несут процессуальные обязанности</w:t>
      </w:r>
      <w:r>
        <w:rPr>
          <w:sz w:val="26"/>
        </w:rPr>
        <w:t>, установленные настоящим Кодексом, другими федеральными законами. При неисполнении процессуальных обязанносте</w:t>
      </w:r>
      <w:r>
        <w:rPr>
          <w:sz w:val="26"/>
        </w:rPr>
        <w:t>й наступают последствия, предусмотренные законодательством о гражданском судопроизводстве.</w:t>
      </w:r>
    </w:p>
    <w:p w:rsidR="006A7F9B">
      <w:pPr>
        <w:ind w:firstLine="708"/>
        <w:jc w:val="both"/>
      </w:pPr>
      <w:r>
        <w:rPr>
          <w:sz w:val="26"/>
        </w:rPr>
        <w:t>Будучи надлежащим образом извещенными о нахождении в производстве суда настоящего гражданского дела и о дате судебного заседания, ответная сторона имела реальную воз</w:t>
      </w:r>
      <w:r>
        <w:rPr>
          <w:sz w:val="26"/>
        </w:rPr>
        <w:t>можность представить свои возражения на заявленные МУП «</w:t>
      </w:r>
      <w:r>
        <w:rPr>
          <w:sz w:val="26"/>
        </w:rPr>
        <w:t>Сакское</w:t>
      </w:r>
      <w:r>
        <w:rPr>
          <w:sz w:val="26"/>
        </w:rPr>
        <w:t xml:space="preserve"> ЖЭО» требования и доказательства в подтверждении своей позиции, обеспечить </w:t>
      </w:r>
      <w:r>
        <w:rPr>
          <w:sz w:val="26"/>
        </w:rPr>
        <w:t xml:space="preserve">личное участие в деле, либо своего представителя, предоставив ему соответствующие полномочия. </w:t>
      </w:r>
    </w:p>
    <w:p w:rsidR="006A7F9B">
      <w:pPr>
        <w:ind w:firstLine="708"/>
        <w:jc w:val="both"/>
      </w:pPr>
      <w:r>
        <w:rPr>
          <w:sz w:val="26"/>
        </w:rPr>
        <w:t>По смыслу ст. 14 Между</w:t>
      </w:r>
      <w:r>
        <w:rPr>
          <w:sz w:val="26"/>
        </w:rPr>
        <w:t>народного пакта о гражданских и политических правах, лицо само определяет объем своих прав и обязанностей в гражданском процессе и реализует их по своему усмотрению. Распоряжение своими правами по усмотрению лица является одним из основополагающих принципо</w:t>
      </w:r>
      <w:r>
        <w:rPr>
          <w:sz w:val="26"/>
        </w:rPr>
        <w:t>в в судопроизводстве.</w:t>
      </w:r>
    </w:p>
    <w:p w:rsidR="006A7F9B">
      <w:pPr>
        <w:ind w:firstLine="708"/>
        <w:jc w:val="both"/>
      </w:pPr>
      <w:r>
        <w:rPr>
          <w:sz w:val="26"/>
        </w:rPr>
        <w:t>В данном случае, уклонение Иваницкого Н.В., Иваницкой И.И. от участия в судебном заседании, является их волеизъявлением, свидетельствующим об отказе в реализации своего права на непосредственное участие в судебном разбирательстве и ин</w:t>
      </w:r>
      <w:r>
        <w:rPr>
          <w:sz w:val="26"/>
        </w:rPr>
        <w:t>ых процессуальных прав.</w:t>
      </w:r>
    </w:p>
    <w:p w:rsidR="006A7F9B">
      <w:pPr>
        <w:ind w:firstLine="708"/>
        <w:jc w:val="both"/>
      </w:pPr>
      <w:r>
        <w:rPr>
          <w:sz w:val="26"/>
        </w:rPr>
        <w:t>Суд не может игнорировать требования эффективности и экономии, которые должны выполняться при отправлении правосудия, поэтому, учитывая, что в данном случае право Иваницкого Н.В., Иваницкой И.И. на справедливое судебное разбирательс</w:t>
      </w:r>
      <w:r>
        <w:rPr>
          <w:sz w:val="26"/>
        </w:rPr>
        <w:t>тво было соблюдено, приходит к выводу о возможности рассмотрения дела в их отсутствие.</w:t>
      </w:r>
    </w:p>
    <w:p w:rsidR="006A7F9B">
      <w:pPr>
        <w:ind w:firstLine="708"/>
        <w:jc w:val="both"/>
      </w:pPr>
      <w:r>
        <w:rPr>
          <w:sz w:val="26"/>
        </w:rPr>
        <w:t xml:space="preserve">Мировой судья, выслушав пояснения представителя истца, третьего лица, изучив в порядке ст.181 ГПК РФ письменные материалы дела, считает, что исковые требования подлежат </w:t>
      </w:r>
      <w:r>
        <w:rPr>
          <w:sz w:val="26"/>
        </w:rPr>
        <w:t>удовлетворению в полном объеме, по следующим основаниям.</w:t>
      </w:r>
    </w:p>
    <w:p w:rsidR="006A7F9B">
      <w:pPr>
        <w:ind w:firstLine="708"/>
        <w:jc w:val="both"/>
      </w:pPr>
      <w:r>
        <w:rPr>
          <w:sz w:val="26"/>
        </w:rPr>
        <w:t>В соответствии со ст.ст.56, 68, 196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</w:t>
      </w:r>
      <w:r>
        <w:rPr>
          <w:sz w:val="26"/>
        </w:rPr>
        <w:t>альным законом; в случае</w:t>
      </w:r>
      <w:r>
        <w:rPr>
          <w:sz w:val="26"/>
        </w:rPr>
        <w:t>,</w:t>
      </w:r>
      <w:r>
        <w:rPr>
          <w:sz w:val="26"/>
        </w:rPr>
        <w:t xml:space="preserve"> если сторона, обязанная доказывать свои требования или возражения, удерживает находящиеся у нее доказательства и не представляет их суду, суд вправе обосновать свои выводы объяснениями другой стороны; суд принимает решение по заяв</w:t>
      </w:r>
      <w:r>
        <w:rPr>
          <w:sz w:val="26"/>
        </w:rPr>
        <w:t>ленным истцом требованиям.</w:t>
      </w:r>
    </w:p>
    <w:p w:rsidR="006A7F9B">
      <w:pPr>
        <w:ind w:firstLine="708"/>
        <w:jc w:val="both"/>
      </w:pPr>
      <w:r>
        <w:rPr>
          <w:sz w:val="26"/>
        </w:rPr>
        <w:t>Согласно пункту 2 части 1 статьи 10 ЖК РФ, жилищные права и обязанности возникают из оснований, предусмотренных настоящим Кодексом, другими федеральными законами и иными правовыми актами, а также из действий участников жилищных о</w:t>
      </w:r>
      <w:r>
        <w:rPr>
          <w:sz w:val="26"/>
        </w:rPr>
        <w:t>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</w:t>
      </w:r>
      <w:r>
        <w:rPr>
          <w:sz w:val="26"/>
        </w:rPr>
        <w:t xml:space="preserve"> В соответствии с этим, жилищные права и обязанности возникают, в частности, из актов государственных </w:t>
      </w:r>
      <w:r>
        <w:rPr>
          <w:sz w:val="26"/>
        </w:rPr>
        <w:t>органов и актов органов местного самоуправления, которые предусмотрены жилищным законодательством в качестве основания возникновения жилищных прав и обязанностей.</w:t>
      </w:r>
    </w:p>
    <w:p w:rsidR="006A7F9B">
      <w:pPr>
        <w:ind w:firstLine="708"/>
        <w:jc w:val="both"/>
      </w:pPr>
      <w:r>
        <w:rPr>
          <w:sz w:val="26"/>
        </w:rPr>
        <w:t xml:space="preserve">Согласно ст.210 ГК РФ, собственник несет бремя содержания принадлежащего ему имущества, если </w:t>
      </w:r>
      <w:r>
        <w:rPr>
          <w:sz w:val="26"/>
        </w:rPr>
        <w:t>иное не предусмотрено законом или договором.</w:t>
      </w:r>
    </w:p>
    <w:p w:rsidR="006A7F9B">
      <w:pPr>
        <w:ind w:firstLine="708"/>
        <w:jc w:val="both"/>
      </w:pPr>
      <w:r>
        <w:rPr>
          <w:sz w:val="26"/>
        </w:rPr>
        <w:t>Так, п.1 ст.8 ГК РФ предусматривает, что гражданские права и обязанности возникают из оснований, предусмотренных законом в иными правовыми актами, а также из действий граждан и юридических лиц, которые хотя и не</w:t>
      </w:r>
      <w:r>
        <w:rPr>
          <w:sz w:val="26"/>
        </w:rPr>
        <w:t xml:space="preserve">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  <w:r>
        <w:rPr>
          <w:sz w:val="26"/>
        </w:rPr>
        <w:t xml:space="preserve"> </w:t>
      </w:r>
      <w:r>
        <w:rPr>
          <w:sz w:val="26"/>
        </w:rPr>
        <w:t>В соответствии с этим, гражданские права и обязанности возникают, в том числе, из актов государственных органо</w:t>
      </w:r>
      <w:r>
        <w:rPr>
          <w:sz w:val="26"/>
        </w:rPr>
        <w:t xml:space="preserve">в и органов местного самоуправления, которые предусмотрены законом в качестве основания возникновения гражданских прав и обязанностей; в результате приобретения имущества по основаниям, допускаемым </w:t>
      </w:r>
      <w:r>
        <w:rPr>
          <w:sz w:val="26"/>
        </w:rPr>
        <w:t>законом; вследствие иных действий граждан и юридических ли</w:t>
      </w:r>
      <w:r>
        <w:rPr>
          <w:sz w:val="26"/>
        </w:rPr>
        <w:t>ц; вследствие событий, с которыми закон или иной правовой акт связывает наступление гражданско-правовых последствий.</w:t>
      </w:r>
    </w:p>
    <w:p w:rsidR="006A7F9B">
      <w:pPr>
        <w:ind w:firstLine="708"/>
        <w:jc w:val="both"/>
      </w:pPr>
      <w:r>
        <w:rPr>
          <w:sz w:val="26"/>
        </w:rPr>
        <w:t>В соответствии со ст. ст. 30, 39 ЖК РФ, ст. 210, 289-290 ГК РФ собственник жилого помещения несет бремя содержания данного помещения и, есл</w:t>
      </w:r>
      <w:r>
        <w:rPr>
          <w:sz w:val="26"/>
        </w:rPr>
        <w:t xml:space="preserve">и данное помещение является квартирой, общего имущества собственников помещений в соответствующем многоквартирном доме, если иное не предусмотрено федеральным законом или договором. </w:t>
      </w:r>
    </w:p>
    <w:p w:rsidR="006A7F9B">
      <w:pPr>
        <w:ind w:firstLine="708"/>
        <w:jc w:val="both"/>
      </w:pPr>
      <w:r>
        <w:rPr>
          <w:sz w:val="26"/>
        </w:rPr>
        <w:t>Собственникам квартир в многоквартирном доме принадлежит на праве общей д</w:t>
      </w:r>
      <w:r>
        <w:rPr>
          <w:sz w:val="26"/>
        </w:rPr>
        <w:t>олевой собственности общие помещения дома, несущие конструкции дома, механическое, электрическое, санитарно-техническое и иное оборудование за пределами или внутри квартиры, обслуживающее более одной квартиры.</w:t>
      </w:r>
    </w:p>
    <w:p w:rsidR="006A7F9B">
      <w:pPr>
        <w:ind w:firstLine="708"/>
        <w:jc w:val="both"/>
      </w:pPr>
      <w:r>
        <w:rPr>
          <w:sz w:val="26"/>
        </w:rPr>
        <w:t>Согласно пункту 1 статьи 39 ЖК РФ собственники</w:t>
      </w:r>
      <w:r>
        <w:rPr>
          <w:sz w:val="26"/>
        </w:rPr>
        <w:t xml:space="preserve"> помещений в многоквартирном доме несут бремя расходов на содержание общего имущества в многоквартирном доме.</w:t>
      </w:r>
    </w:p>
    <w:p w:rsidR="006A7F9B">
      <w:pPr>
        <w:ind w:firstLine="708"/>
        <w:jc w:val="both"/>
      </w:pPr>
      <w:r>
        <w:rPr>
          <w:sz w:val="26"/>
        </w:rPr>
        <w:t>В соответствии со статьей 153 ЖК РФ граждане и организации обязаны своевременно и полностью вносить плату за жилое помещение и коммунальные услуги</w:t>
      </w:r>
      <w:r>
        <w:rPr>
          <w:sz w:val="26"/>
        </w:rPr>
        <w:t>.</w:t>
      </w:r>
    </w:p>
    <w:p w:rsidR="006A7F9B">
      <w:pPr>
        <w:ind w:firstLine="708"/>
        <w:jc w:val="both"/>
      </w:pPr>
      <w:r>
        <w:rPr>
          <w:sz w:val="26"/>
        </w:rPr>
        <w:t>В силу ч.2 ст. 154 ЖК РФ 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</w:t>
      </w:r>
      <w:r>
        <w:rPr>
          <w:sz w:val="26"/>
        </w:rPr>
        <w:t>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</w:t>
      </w:r>
      <w:r>
        <w:rPr>
          <w:sz w:val="26"/>
        </w:rPr>
        <w:t xml:space="preserve"> в многоквартирном доме; взнос на капитальный ремонт; плату за коммунальные услуги.</w:t>
      </w:r>
    </w:p>
    <w:p w:rsidR="006A7F9B">
      <w:pPr>
        <w:ind w:firstLine="708"/>
        <w:jc w:val="both"/>
      </w:pPr>
      <w:r>
        <w:rPr>
          <w:sz w:val="26"/>
        </w:rPr>
        <w:t>В соответстви</w:t>
      </w:r>
      <w:r>
        <w:rPr>
          <w:sz w:val="26"/>
        </w:rPr>
        <w:t>и со статьи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домом, либо решением общего собрания членов</w:t>
      </w:r>
      <w:r>
        <w:rPr>
          <w:sz w:val="26"/>
        </w:rPr>
        <w:t xml:space="preserve">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</w:t>
      </w:r>
      <w:r>
        <w:rPr>
          <w:sz w:val="26"/>
        </w:rPr>
        <w:t xml:space="preserve"> законом о таком кооперативе. Не использование с</w:t>
      </w:r>
      <w:r>
        <w:rPr>
          <w:sz w:val="26"/>
        </w:rPr>
        <w:t>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:rsidR="006A7F9B">
      <w:pPr>
        <w:ind w:firstLine="708"/>
        <w:jc w:val="both"/>
      </w:pPr>
      <w:r>
        <w:rPr>
          <w:sz w:val="26"/>
        </w:rPr>
        <w:t xml:space="preserve">Согласно статье 158 ЖК РФ собственник помещения в многоквартирном доме обязан нести расходы на содержание принадлежащего </w:t>
      </w:r>
      <w:r>
        <w:rPr>
          <w:sz w:val="26"/>
        </w:rPr>
        <w:t>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взносов на капитальный ремон</w:t>
      </w:r>
      <w:r>
        <w:rPr>
          <w:sz w:val="26"/>
        </w:rPr>
        <w:t xml:space="preserve">т. </w:t>
      </w:r>
    </w:p>
    <w:p w:rsidR="006A7F9B">
      <w:pPr>
        <w:ind w:firstLine="708"/>
        <w:jc w:val="both"/>
      </w:pPr>
      <w:r>
        <w:rPr>
          <w:sz w:val="26"/>
        </w:rPr>
        <w:t>Для собственников помещений, которые не приняли решение о выборе способа управления многоквартирным домом, либо не принявших решение на общем собрании об установлении размера платы за содержание и ремонт жилья, размер платы за содержание и ремонт жилог</w:t>
      </w:r>
      <w:r>
        <w:rPr>
          <w:sz w:val="26"/>
        </w:rPr>
        <w:t xml:space="preserve">о помещения устанавливается Правилами оплаты гражданами жилья и коммунальных услуг. </w:t>
      </w:r>
    </w:p>
    <w:p w:rsidR="006A7F9B">
      <w:pPr>
        <w:ind w:firstLine="708"/>
        <w:jc w:val="both"/>
      </w:pPr>
      <w:r>
        <w:rPr>
          <w:sz w:val="26"/>
        </w:rPr>
        <w:t xml:space="preserve">Так судом установлено, что решением внеочередной 12 сессии первого созыва </w:t>
      </w:r>
      <w:r>
        <w:rPr>
          <w:sz w:val="26"/>
        </w:rPr>
        <w:t>Сакского</w:t>
      </w:r>
      <w:r>
        <w:rPr>
          <w:sz w:val="26"/>
        </w:rPr>
        <w:t xml:space="preserve"> городского совета</w:t>
      </w:r>
      <w:r>
        <w:rPr>
          <w:sz w:val="26"/>
        </w:rPr>
        <w:t>, МУП «</w:t>
      </w:r>
      <w:r>
        <w:rPr>
          <w:sz w:val="26"/>
        </w:rPr>
        <w:t>Сакское</w:t>
      </w:r>
      <w:r>
        <w:rPr>
          <w:sz w:val="26"/>
        </w:rPr>
        <w:t xml:space="preserve"> ЖЭО» определено исполнителем услуг по содержанию и р</w:t>
      </w:r>
      <w:r>
        <w:rPr>
          <w:sz w:val="26"/>
        </w:rPr>
        <w:t xml:space="preserve">емонту общего </w:t>
      </w:r>
      <w:r>
        <w:rPr>
          <w:sz w:val="26"/>
        </w:rPr>
        <w:t>имущества</w:t>
      </w:r>
      <w:r>
        <w:rPr>
          <w:sz w:val="26"/>
        </w:rPr>
        <w:t xml:space="preserve"> в том числе многоквартирного дома.</w:t>
      </w:r>
      <w:r>
        <w:rPr>
          <w:sz w:val="26"/>
        </w:rPr>
        <w:t xml:space="preserve"> </w:t>
      </w:r>
    </w:p>
    <w:p w:rsidR="006A7F9B">
      <w:pPr>
        <w:ind w:firstLine="708"/>
        <w:jc w:val="both"/>
      </w:pPr>
      <w:r>
        <w:rPr>
          <w:sz w:val="26"/>
        </w:rPr>
        <w:t>Судом установлено и подтверждается соответствующими актами, МУП «</w:t>
      </w:r>
      <w:r>
        <w:rPr>
          <w:sz w:val="26"/>
        </w:rPr>
        <w:t>Сакское</w:t>
      </w:r>
      <w:r>
        <w:rPr>
          <w:sz w:val="26"/>
        </w:rPr>
        <w:t xml:space="preserve"> ЖЭО» проводилось обслуживание дома, где расположена квартира </w:t>
      </w:r>
      <w:r>
        <w:rPr>
          <w:sz w:val="26"/>
        </w:rPr>
        <w:t>принадлежащая ответчикам Иваницкому Н.В., и Иваниц</w:t>
      </w:r>
      <w:r>
        <w:rPr>
          <w:sz w:val="26"/>
        </w:rPr>
        <w:t xml:space="preserve">кой И.И., а именно: уборка территории, стрижка газонов, погрузка мусора, проверка исправности канализационных вытяжек, прочистка канализационного лежака, промывка трубопроводов системы центрального отопления, ремонт щитков, замена автомата, ремонт системы </w:t>
      </w:r>
      <w:r>
        <w:rPr>
          <w:sz w:val="26"/>
        </w:rPr>
        <w:t>канализации и отопления, проведение дезинсекции мест общего пользования, а также</w:t>
      </w:r>
      <w:r>
        <w:rPr>
          <w:sz w:val="26"/>
        </w:rPr>
        <w:t xml:space="preserve"> другие виды работ.</w:t>
      </w:r>
    </w:p>
    <w:p w:rsidR="006A7F9B">
      <w:pPr>
        <w:ind w:firstLine="708"/>
        <w:jc w:val="both"/>
      </w:pPr>
      <w:r>
        <w:rPr>
          <w:sz w:val="26"/>
        </w:rPr>
        <w:t>Из Устава МУП «</w:t>
      </w:r>
      <w:r>
        <w:rPr>
          <w:sz w:val="26"/>
        </w:rPr>
        <w:t>Сакское</w:t>
      </w:r>
      <w:r>
        <w:rPr>
          <w:sz w:val="26"/>
        </w:rPr>
        <w:t xml:space="preserve"> ЖЭО» следует, что одним из основных видов деятельности предприятия является удовлетворение спроса населения и юридических лиц, нах</w:t>
      </w:r>
      <w:r>
        <w:rPr>
          <w:sz w:val="26"/>
        </w:rPr>
        <w:t>одящихся на территории МО городской округ Саки Республики Крым на благоустройства, коммунальные услуги, содержание и эксплуатацию жилого фонда.</w:t>
      </w:r>
    </w:p>
    <w:p w:rsidR="006A7F9B">
      <w:pPr>
        <w:ind w:firstLine="708"/>
        <w:jc w:val="both"/>
      </w:pPr>
      <w:r>
        <w:rPr>
          <w:sz w:val="26"/>
        </w:rPr>
        <w:t>Согласно п.8 ст. 51 ГК РФ, юридическое лицо считается созданным, а данные о юридическом лице считаются включе</w:t>
      </w:r>
      <w:r>
        <w:rPr>
          <w:sz w:val="26"/>
        </w:rPr>
        <w:t xml:space="preserve">нными в единый государственный реестр юридических лиц со дня внесения соответствующей записи в этот реестр. </w:t>
      </w:r>
    </w:p>
    <w:p w:rsidR="006A7F9B">
      <w:pPr>
        <w:ind w:firstLine="708"/>
      </w:pPr>
      <w:r>
        <w:rPr>
          <w:sz w:val="26"/>
        </w:rPr>
        <w:t>Согласно свидетельству о государственной регистрации юридического лица МУП «</w:t>
      </w:r>
      <w:r>
        <w:rPr>
          <w:sz w:val="26"/>
        </w:rPr>
        <w:t>Сакское</w:t>
      </w:r>
      <w:r>
        <w:rPr>
          <w:sz w:val="26"/>
        </w:rPr>
        <w:t xml:space="preserve"> ЖЭО» создано как юридическое лицо.</w:t>
      </w:r>
    </w:p>
    <w:p w:rsidR="006A7F9B">
      <w:pPr>
        <w:ind w:firstLine="708"/>
        <w:jc w:val="both"/>
      </w:pPr>
      <w:r>
        <w:rPr>
          <w:sz w:val="26"/>
        </w:rPr>
        <w:t>Как усматривается из мате</w:t>
      </w:r>
      <w:r>
        <w:rPr>
          <w:sz w:val="26"/>
        </w:rPr>
        <w:t>риалов дела тарифы на оплату жилищно-коммунальных услуг установлены: с 01 января 2015 года, ежемесячная плата за жилое помещение для дома</w:t>
      </w:r>
      <w:r>
        <w:rPr>
          <w:sz w:val="26"/>
        </w:rPr>
        <w:t xml:space="preserve"> установлена 6,588 руб./ </w:t>
      </w:r>
      <w:r>
        <w:rPr>
          <w:sz w:val="26"/>
        </w:rPr>
        <w:t>кв.м</w:t>
      </w:r>
      <w:r>
        <w:rPr>
          <w:sz w:val="26"/>
        </w:rPr>
        <w:t xml:space="preserve">.; с 1 июля 2015 года установлена - 7,728 руб./ </w:t>
      </w:r>
      <w:r>
        <w:rPr>
          <w:sz w:val="26"/>
        </w:rPr>
        <w:t>кв.м</w:t>
      </w:r>
      <w:r>
        <w:rPr>
          <w:sz w:val="26"/>
        </w:rPr>
        <w:t xml:space="preserve">. решением </w:t>
      </w:r>
      <w:r>
        <w:rPr>
          <w:sz w:val="26"/>
        </w:rPr>
        <w:t>Сакского</w:t>
      </w:r>
      <w:r>
        <w:rPr>
          <w:sz w:val="26"/>
        </w:rPr>
        <w:t xml:space="preserve"> городского совета</w:t>
      </w:r>
      <w:r>
        <w:rPr>
          <w:sz w:val="26"/>
        </w:rPr>
        <w:t>; с 01 апреля 2016 года, - 13,138 руб./</w:t>
      </w:r>
      <w:r>
        <w:rPr>
          <w:sz w:val="26"/>
        </w:rPr>
        <w:t>кв.м</w:t>
      </w:r>
      <w:r>
        <w:rPr>
          <w:sz w:val="26"/>
        </w:rPr>
        <w:t xml:space="preserve">., согласно решению </w:t>
      </w:r>
      <w:r>
        <w:rPr>
          <w:sz w:val="26"/>
        </w:rPr>
        <w:t>Сакского</w:t>
      </w:r>
      <w:r>
        <w:rPr>
          <w:sz w:val="26"/>
        </w:rPr>
        <w:t xml:space="preserve"> городского совета.</w:t>
      </w:r>
    </w:p>
    <w:p w:rsidR="006A7F9B">
      <w:pPr>
        <w:ind w:firstLine="708"/>
        <w:jc w:val="both"/>
      </w:pPr>
      <w:r>
        <w:rPr>
          <w:sz w:val="26"/>
        </w:rPr>
        <w:t>Как видно из материалов дела заключен договор управления</w:t>
      </w:r>
      <w:r>
        <w:rPr>
          <w:sz w:val="26"/>
        </w:rPr>
        <w:t>, между МУП «</w:t>
      </w:r>
      <w:r>
        <w:rPr>
          <w:sz w:val="26"/>
        </w:rPr>
        <w:t>Сакское</w:t>
      </w:r>
      <w:r>
        <w:rPr>
          <w:sz w:val="26"/>
        </w:rPr>
        <w:t xml:space="preserve"> ЖЭО» и собственниками помещений многоквартирного дома</w:t>
      </w:r>
      <w:r>
        <w:rPr>
          <w:sz w:val="26"/>
        </w:rPr>
        <w:t xml:space="preserve"> по результатам </w:t>
      </w:r>
      <w:r>
        <w:rPr>
          <w:sz w:val="26"/>
        </w:rPr>
        <w:t xml:space="preserve">общего собрания собственников ежемесячная плата за жилое помещение для дома </w:t>
      </w:r>
      <w:r>
        <w:rPr>
          <w:sz w:val="26"/>
        </w:rPr>
        <w:t>установлена с 01 августа 2016 г. - 12,234 руб./</w:t>
      </w:r>
      <w:r>
        <w:rPr>
          <w:sz w:val="26"/>
        </w:rPr>
        <w:t>кв.м</w:t>
      </w:r>
      <w:r>
        <w:rPr>
          <w:sz w:val="26"/>
        </w:rPr>
        <w:t xml:space="preserve">. </w:t>
      </w:r>
    </w:p>
    <w:p w:rsidR="006A7F9B">
      <w:pPr>
        <w:ind w:firstLine="708"/>
        <w:jc w:val="both"/>
      </w:pPr>
      <w:r>
        <w:rPr>
          <w:sz w:val="26"/>
        </w:rPr>
        <w:t>В соответствии с п.2 ст.244 ГК Российской Федерации имущество может находиться в общей собственности с определением доли к</w:t>
      </w:r>
      <w:r>
        <w:rPr>
          <w:sz w:val="26"/>
        </w:rPr>
        <w:t>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6A7F9B">
      <w:pPr>
        <w:ind w:firstLine="708"/>
        <w:jc w:val="both"/>
      </w:pPr>
      <w:r>
        <w:rPr>
          <w:sz w:val="26"/>
        </w:rPr>
        <w:t xml:space="preserve">Из материалов гражданского дела следует, что согласно дубликату свидетельства о праве собственности на жильё </w:t>
      </w:r>
      <w:r>
        <w:rPr>
          <w:sz w:val="26"/>
        </w:rPr>
        <w:t xml:space="preserve"> </w:t>
      </w:r>
      <w:r>
        <w:rPr>
          <w:sz w:val="26"/>
        </w:rPr>
        <w:t>квартира</w:t>
      </w:r>
      <w:r>
        <w:rPr>
          <w:sz w:val="26"/>
        </w:rPr>
        <w:t xml:space="preserve"> находящаяся по адресу,</w:t>
      </w:r>
      <w:r>
        <w:rPr>
          <w:sz w:val="26"/>
        </w:rPr>
        <w:t xml:space="preserve"> принадлежит на праве частной долевой собственности Иваницкой И.И., Иваницкому В.А., Иваницкой О.В., Иваницкому Н.В. в равных долях.</w:t>
      </w:r>
    </w:p>
    <w:p w:rsidR="006A7F9B">
      <w:pPr>
        <w:ind w:firstLine="708"/>
        <w:jc w:val="both"/>
      </w:pPr>
      <w:r>
        <w:rPr>
          <w:sz w:val="26"/>
        </w:rPr>
        <w:t>Согласно свидетельству о праве на наследство по закону</w:t>
      </w:r>
      <w:r>
        <w:rPr>
          <w:sz w:val="26"/>
        </w:rPr>
        <w:t xml:space="preserve"> Иваницкий Н.В.</w:t>
      </w:r>
      <w:r>
        <w:rPr>
          <w:sz w:val="26"/>
        </w:rPr>
        <w:t xml:space="preserve"> унаследовал ¼ доли указанной квартиры после своего отца Иваницкого В.А., умершего.</w:t>
      </w:r>
    </w:p>
    <w:p w:rsidR="006A7F9B">
      <w:pPr>
        <w:ind w:firstLine="708"/>
        <w:jc w:val="both"/>
      </w:pPr>
      <w:r>
        <w:rPr>
          <w:sz w:val="26"/>
        </w:rPr>
        <w:t xml:space="preserve">Из текста нотариально удостоверенного договора дарения доли квартиры серии </w:t>
      </w:r>
      <w:r>
        <w:rPr>
          <w:sz w:val="26"/>
        </w:rPr>
        <w:t>следует, что Иваницкая О.В. подарила Иваницкому Н.В.</w:t>
      </w:r>
      <w:r>
        <w:rPr>
          <w:sz w:val="26"/>
        </w:rPr>
        <w:t xml:space="preserve"> ¼ доли </w:t>
      </w:r>
      <w:r>
        <w:rPr>
          <w:sz w:val="26"/>
        </w:rPr>
        <w:t>указанной выше квартиры.</w:t>
      </w:r>
    </w:p>
    <w:p w:rsidR="006A7F9B" w:rsidP="00591A4D">
      <w:pPr>
        <w:jc w:val="both"/>
      </w:pPr>
      <w:r>
        <w:rPr>
          <w:sz w:val="26"/>
        </w:rPr>
        <w:t xml:space="preserve">Судом установлено, что ответчики Иваницкий Н.В. и Иваницкая И.И. являются </w:t>
      </w:r>
      <w:r>
        <w:rPr>
          <w:sz w:val="26"/>
        </w:rPr>
        <w:t xml:space="preserve">сособственниками, по ¾ и ¼ соответственно доли в праве собственности на квартиру </w:t>
      </w:r>
      <w:r>
        <w:rPr>
          <w:sz w:val="26"/>
        </w:rPr>
        <w:t>Данный факт также подтверждается выпиской из Единого государственного ре</w:t>
      </w:r>
      <w:r>
        <w:rPr>
          <w:sz w:val="26"/>
        </w:rPr>
        <w:t>естра недвижимости об основных характеристиках и зарегистрированных правах на объект недвижимости</w:t>
      </w:r>
      <w:r>
        <w:rPr>
          <w:sz w:val="26"/>
        </w:rPr>
        <w:t xml:space="preserve">) </w:t>
      </w:r>
    </w:p>
    <w:p w:rsidR="006A7F9B">
      <w:pPr>
        <w:ind w:firstLine="708"/>
        <w:jc w:val="both"/>
      </w:pPr>
      <w:r>
        <w:rPr>
          <w:sz w:val="26"/>
        </w:rPr>
        <w:t>Доводы третьего лица Иваницкой О.В. об отсутствии договора, заключенного между ответчиками и МУП «</w:t>
      </w:r>
      <w:r>
        <w:rPr>
          <w:sz w:val="26"/>
        </w:rPr>
        <w:t>Сакское</w:t>
      </w:r>
      <w:r>
        <w:rPr>
          <w:sz w:val="26"/>
        </w:rPr>
        <w:t xml:space="preserve"> ЖЭО», суд не принимает во внимание, поскольку договор управления МКД</w:t>
      </w:r>
      <w:r>
        <w:rPr>
          <w:sz w:val="26"/>
        </w:rPr>
        <w:t xml:space="preserve"> заключен между МУП «</w:t>
      </w:r>
      <w:r>
        <w:rPr>
          <w:sz w:val="26"/>
        </w:rPr>
        <w:t>Сакское</w:t>
      </w:r>
      <w:r>
        <w:rPr>
          <w:sz w:val="26"/>
        </w:rPr>
        <w:t xml:space="preserve"> ЖЭО» и собственниками помещений многоквартирного дома</w:t>
      </w:r>
      <w:r>
        <w:rPr>
          <w:sz w:val="26"/>
        </w:rPr>
        <w:t xml:space="preserve"> в лице с председателем совета МКД, действующим от имени собственников дома на основании решения общего собрания собственников помещений МКД, с</w:t>
      </w:r>
      <w:r>
        <w:rPr>
          <w:sz w:val="26"/>
        </w:rPr>
        <w:t>оответственно, предприятие не имеет законных оснований</w:t>
      </w:r>
      <w:r>
        <w:rPr>
          <w:sz w:val="26"/>
        </w:rPr>
        <w:t xml:space="preserve"> заключать с истцом отдельный договор управления.</w:t>
      </w:r>
    </w:p>
    <w:p w:rsidR="006A7F9B">
      <w:pPr>
        <w:ind w:firstLine="708"/>
        <w:jc w:val="both"/>
      </w:pPr>
      <w:r>
        <w:rPr>
          <w:sz w:val="26"/>
        </w:rPr>
        <w:t>Кроме того, согласно п. 12 Постановления Пленума Верховного Суда РФ от 27.06.2017 г. № 22 «О некоторых вопросах рассмотрения судами споров по оплате ком</w:t>
      </w:r>
      <w:r>
        <w:rPr>
          <w:sz w:val="26"/>
        </w:rPr>
        <w:t xml:space="preserve">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наниматели и собственники обязаны вносить плату за содержание и текущий ремонт общего имущества в </w:t>
      </w:r>
      <w:r>
        <w:rPr>
          <w:sz w:val="26"/>
        </w:rPr>
        <w:t>многоквартирном доме независимо от</w:t>
      </w:r>
      <w:r>
        <w:rPr>
          <w:sz w:val="26"/>
        </w:rPr>
        <w:t xml:space="preserve"> факта пользования общим имуществом, например лифтом.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(</w:t>
      </w:r>
      <w:hyperlink r:id="rId4" w:history="1">
        <w:r>
          <w:rPr>
            <w:color w:val="0000FF"/>
            <w:sz w:val="26"/>
            <w:u w:val="single"/>
          </w:rPr>
          <w:t>часть 3 статьи 30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  <w:u w:val="single"/>
          </w:rPr>
          <w:t>часть 1 статьи 36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пункт 2 части 1</w:t>
        </w:r>
      </w:hyperlink>
      <w:r>
        <w:rPr>
          <w:sz w:val="26"/>
        </w:rPr>
        <w:t xml:space="preserve"> и </w:t>
      </w:r>
      <w:hyperlink r:id="rId7" w:history="1">
        <w:r>
          <w:rPr>
            <w:color w:val="0000FF"/>
            <w:sz w:val="26"/>
            <w:u w:val="single"/>
          </w:rPr>
          <w:t>пункт 1 части 2 статьи 154</w:t>
        </w:r>
      </w:hyperlink>
      <w:r>
        <w:rPr>
          <w:sz w:val="26"/>
        </w:rPr>
        <w:t xml:space="preserve">, </w:t>
      </w:r>
      <w:hyperlink r:id="rId8" w:history="1">
        <w:r>
          <w:rPr>
            <w:color w:val="0000FF"/>
            <w:sz w:val="26"/>
            <w:u w:val="single"/>
          </w:rPr>
          <w:t>часть 1 статьи 158</w:t>
        </w:r>
      </w:hyperlink>
      <w:r>
        <w:rPr>
          <w:sz w:val="26"/>
        </w:rPr>
        <w:t xml:space="preserve">, </w:t>
      </w:r>
      <w:hyperlink r:id="rId9" w:history="1">
        <w:r>
          <w:rPr>
            <w:color w:val="0000FF"/>
            <w:sz w:val="26"/>
            <w:u w:val="single"/>
          </w:rPr>
          <w:t>часть 1 статьи 162</w:t>
        </w:r>
      </w:hyperlink>
      <w:r>
        <w:rPr>
          <w:sz w:val="26"/>
        </w:rPr>
        <w:t xml:space="preserve"> ЖК РФ).</w:t>
      </w:r>
    </w:p>
    <w:p w:rsidR="006A7F9B">
      <w:pPr>
        <w:ind w:firstLine="708"/>
        <w:jc w:val="both"/>
      </w:pPr>
      <w:r>
        <w:rPr>
          <w:sz w:val="26"/>
        </w:rPr>
        <w:t xml:space="preserve">Как неоднократно отмечал Конституционный Суд Российской Федерации, </w:t>
      </w:r>
      <w:hyperlink r:id="rId10" w:history="1">
        <w:r>
          <w:rPr>
            <w:color w:val="0000FF"/>
            <w:sz w:val="26"/>
            <w:u w:val="single"/>
          </w:rPr>
          <w:t>часть 6 ст.155</w:t>
        </w:r>
      </w:hyperlink>
      <w:r>
        <w:rPr>
          <w:sz w:val="26"/>
        </w:rPr>
        <w:t xml:space="preserve"> ЖК РФ, определяющая механизм участия собственников помещений многоквартирного дома, не являющихся членами товарищества собственников жилья либо жилищного кооператива или иного специализированного потребительского кооператива, в ра</w:t>
      </w:r>
      <w:r>
        <w:rPr>
          <w:sz w:val="26"/>
        </w:rPr>
        <w:t>сходах, возникающих в результате совместной эксплуатации имущественного комплекса - многоквартирного дома, возлагает на собственников жилых помещений в многоквартирном доме бремя содержания принадлежащего им имущества, сопутствующее реализации</w:t>
      </w:r>
      <w:r>
        <w:rPr>
          <w:sz w:val="26"/>
        </w:rPr>
        <w:t xml:space="preserve"> </w:t>
      </w:r>
      <w:r>
        <w:rPr>
          <w:sz w:val="26"/>
        </w:rPr>
        <w:t>правомочий с</w:t>
      </w:r>
      <w:r>
        <w:rPr>
          <w:sz w:val="26"/>
        </w:rPr>
        <w:t>обственника (</w:t>
      </w:r>
      <w:hyperlink r:id="rId11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 ГК РФ), направлена на обеспечение баланса интересов всех обладателей помещений в многоквартирном доме, как являющихся членами товарищества собственников жилья либо жи</w:t>
      </w:r>
      <w:r>
        <w:rPr>
          <w:sz w:val="26"/>
        </w:rPr>
        <w:t>лищного кооператива или иного специализированного потребительского кооператива, так и не являющихся таковыми (определения от 24.02.2011 г. № 251-О-О, от 27.10.2015 г. N 2471-О и от 29.01.2019 г. № 165-О).</w:t>
      </w:r>
    </w:p>
    <w:p w:rsidR="006A7F9B">
      <w:pPr>
        <w:ind w:firstLine="708"/>
        <w:jc w:val="both"/>
      </w:pPr>
      <w:r>
        <w:rPr>
          <w:sz w:val="26"/>
        </w:rPr>
        <w:t>Ответчиками и третьим лицом не были представлены су</w:t>
      </w:r>
      <w:r>
        <w:rPr>
          <w:sz w:val="26"/>
        </w:rPr>
        <w:t>ду доказательства подтверждающие факты не предоставления истцом или факты некачественного предоставления услуг по обслуживанию дома. Все необходимые работы проводил МУП «</w:t>
      </w:r>
      <w:r>
        <w:rPr>
          <w:sz w:val="26"/>
        </w:rPr>
        <w:t>Сакское</w:t>
      </w:r>
      <w:r>
        <w:rPr>
          <w:sz w:val="26"/>
        </w:rPr>
        <w:t xml:space="preserve"> ЖЭО», что подтверждается предоставленными суду актами. Таким образом, ответчик</w:t>
      </w:r>
      <w:r>
        <w:rPr>
          <w:sz w:val="26"/>
        </w:rPr>
        <w:t>и Иваницкий Н.В., Иваницкая И.И. пользовались жилищно-коммунальными услугами, которые предоставлял МУП «</w:t>
      </w:r>
      <w:r>
        <w:rPr>
          <w:sz w:val="26"/>
        </w:rPr>
        <w:t>Сакское</w:t>
      </w:r>
      <w:r>
        <w:rPr>
          <w:sz w:val="26"/>
        </w:rPr>
        <w:t xml:space="preserve"> ЖЭО».</w:t>
      </w:r>
    </w:p>
    <w:p w:rsidR="006A7F9B">
      <w:pPr>
        <w:ind w:firstLine="708"/>
        <w:jc w:val="both"/>
      </w:pPr>
      <w:r>
        <w:rPr>
          <w:sz w:val="26"/>
        </w:rPr>
        <w:t>Согласно ст.309 ГК РФ, обязательства должны исполняться надлежащим образом, в соответствии с условиями обязательства и требованиями закона</w:t>
      </w:r>
      <w:r>
        <w:rPr>
          <w:sz w:val="26"/>
        </w:rPr>
        <w:t>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6A7F9B">
      <w:pPr>
        <w:ind w:firstLine="708"/>
        <w:jc w:val="both"/>
      </w:pPr>
      <w:r>
        <w:rPr>
          <w:sz w:val="26"/>
        </w:rPr>
        <w:t>Статьей 401 ГК РФ установлено, что лицо, не исполнившее обязательства либо исполнившее его ненадле</w:t>
      </w:r>
      <w:r>
        <w:rPr>
          <w:sz w:val="26"/>
        </w:rPr>
        <w:t>жащим образом, несет ответственность при наличии вины (умысла или неосторожности), кроме случаев, когда законом или договором предусмотрены иные основания ответственности. Отсутствие вины доказывается лицом, нарушившим обязательство.</w:t>
      </w:r>
    </w:p>
    <w:p w:rsidR="006A7F9B">
      <w:pPr>
        <w:ind w:firstLine="708"/>
        <w:jc w:val="both"/>
      </w:pPr>
      <w:r>
        <w:rPr>
          <w:sz w:val="26"/>
        </w:rPr>
        <w:t xml:space="preserve">В соответствии с п.28 </w:t>
      </w:r>
      <w:r>
        <w:rPr>
          <w:sz w:val="26"/>
        </w:rPr>
        <w:t>Правил содержания общего имущества в многоквартирном доме, утвержденных постановлением Правительства РФ от 13.08.2006 № 491, собственники помещений обязаны нести бремя расходов на содержание общего имущества соразмерно своим долям в праве общей собственнос</w:t>
      </w:r>
      <w:r>
        <w:rPr>
          <w:sz w:val="26"/>
        </w:rPr>
        <w:t>ти на это имущество.</w:t>
      </w:r>
    </w:p>
    <w:p w:rsidR="006A7F9B">
      <w:pPr>
        <w:ind w:firstLine="708"/>
        <w:jc w:val="both"/>
      </w:pPr>
      <w:r>
        <w:rPr>
          <w:sz w:val="26"/>
        </w:rPr>
        <w:t xml:space="preserve">Согласно ч.ч.1,2 ст.37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 Доля в праве общей собственности на </w:t>
      </w:r>
      <w:r>
        <w:rPr>
          <w:sz w:val="26"/>
        </w:rPr>
        <w:t>общее имущество в многоквартирном доме собственника помещения в этом доме следует судьбе права собственности на указанное помещение.</w:t>
      </w:r>
    </w:p>
    <w:p w:rsidR="006A7F9B">
      <w:pPr>
        <w:ind w:firstLine="708"/>
        <w:jc w:val="both"/>
      </w:pPr>
      <w:r>
        <w:rPr>
          <w:sz w:val="26"/>
        </w:rPr>
        <w:t>В соответствии с ч.5 ст.15 ЖК общая площадь жилого помещения состоит из суммы площади всех частей такого помещения, включая</w:t>
      </w:r>
      <w:r>
        <w:rPr>
          <w:sz w:val="26"/>
        </w:rPr>
        <w:t xml:space="preserve">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террас.</w:t>
      </w:r>
    </w:p>
    <w:p w:rsidR="006A7F9B" w:rsidP="00591A4D">
      <w:pPr>
        <w:ind w:firstLine="708"/>
        <w:jc w:val="both"/>
      </w:pPr>
      <w:r>
        <w:rPr>
          <w:sz w:val="26"/>
        </w:rPr>
        <w:t>Следовательно, начисление платы за содержа</w:t>
      </w:r>
      <w:r>
        <w:rPr>
          <w:sz w:val="26"/>
        </w:rPr>
        <w:t>ние и текущий ремонт общего имущества в многоквартирном доме собственнику жилого помещения должно производиться истцом в соответствии с его долей в праве общей собственности на имущество, определенной исходя из указанной площади его жилого помещения, то ес</w:t>
      </w:r>
      <w:r>
        <w:rPr>
          <w:sz w:val="26"/>
        </w:rPr>
        <w:t>ть исходя из общей площади помещения.</w:t>
      </w:r>
    </w:p>
    <w:p w:rsidR="006A7F9B">
      <w:pPr>
        <w:ind w:firstLine="708"/>
        <w:jc w:val="both"/>
      </w:pPr>
      <w:r>
        <w:rPr>
          <w:sz w:val="26"/>
        </w:rPr>
        <w:t xml:space="preserve">Согласно п. 17 Правил содержания общего имущества в многоквартирном доме, утвержденным постановлением Правительства РФ от 13 августа 2006 № 491, собственники помещений многоквартирного дома на их общем собрании должны </w:t>
      </w:r>
      <w:r>
        <w:rPr>
          <w:sz w:val="26"/>
        </w:rPr>
        <w:t>утвердить перечень услуг и работ по содержанию и текущему ремонту общедомового имущества исходя из требований, установленных Правилами и минимального перечня услуг и работ, необходимых для обеспечения надлежащего содержания общего имущества в многоквартирн</w:t>
      </w:r>
      <w:r>
        <w:rPr>
          <w:sz w:val="26"/>
        </w:rPr>
        <w:t>ом</w:t>
      </w:r>
      <w:r>
        <w:rPr>
          <w:sz w:val="26"/>
        </w:rPr>
        <w:t xml:space="preserve"> </w:t>
      </w:r>
      <w:r>
        <w:rPr>
          <w:sz w:val="26"/>
        </w:rPr>
        <w:t>доме</w:t>
      </w:r>
      <w:r>
        <w:rPr>
          <w:sz w:val="26"/>
        </w:rPr>
        <w:t>, утвержденного постановлением Правительства РФ от 03 апреля 2013 года № 290.</w:t>
      </w:r>
    </w:p>
    <w:p w:rsidR="006A7F9B">
      <w:pPr>
        <w:ind w:firstLine="708"/>
        <w:jc w:val="both"/>
      </w:pPr>
      <w:r>
        <w:rPr>
          <w:sz w:val="26"/>
        </w:rPr>
        <w:t>При этом размер платы за содержание и ремонт жилого помещения должен быть соразмерен утвержденному собственниками помещений многоквартирного дома перечню, объемам и качест</w:t>
      </w:r>
      <w:r>
        <w:rPr>
          <w:sz w:val="26"/>
        </w:rPr>
        <w:t>ву услуг и работ по содержанию конкретного дома и сумма платы всех собственников многоквартирного дома должна равняться стоимости расходов за содержание общего имущества всего дома.</w:t>
      </w:r>
    </w:p>
    <w:p w:rsidR="006A7F9B">
      <w:pPr>
        <w:ind w:firstLine="708"/>
        <w:jc w:val="both"/>
      </w:pPr>
      <w:r>
        <w:rPr>
          <w:sz w:val="26"/>
        </w:rPr>
        <w:t>Согласно ч.7 ст. 156 ЖК РФ размер платы за содержание жилого помещения в м</w:t>
      </w:r>
      <w:r>
        <w:rPr>
          <w:sz w:val="26"/>
        </w:rPr>
        <w:t xml:space="preserve">ногоквартирном доме определяется с учетом предложений управляющей организации и устанавливается на срок не менее чем один год. </w:t>
      </w:r>
    </w:p>
    <w:p w:rsidR="006A7F9B">
      <w:pPr>
        <w:ind w:firstLine="708"/>
        <w:jc w:val="both"/>
      </w:pPr>
      <w:r>
        <w:rPr>
          <w:sz w:val="26"/>
        </w:rPr>
        <w:t xml:space="preserve">Следовательно, размер платы за содержание и ремонт общего имущества, предъявляемой к оплате собственнику конкретного помещения, </w:t>
      </w:r>
      <w:r>
        <w:rPr>
          <w:sz w:val="26"/>
        </w:rPr>
        <w:t xml:space="preserve">пропорционален доле этого собственника в праве общей собственности на общее имущество. При этом </w:t>
      </w:r>
      <w:r>
        <w:rPr>
          <w:sz w:val="26"/>
        </w:rPr>
        <w:t xml:space="preserve">указанная доля пропорциональна размеру площади того помещения, которым указанный собственник владеет. </w:t>
      </w:r>
    </w:p>
    <w:p w:rsidR="006A7F9B">
      <w:pPr>
        <w:ind w:firstLine="708"/>
        <w:jc w:val="both"/>
      </w:pPr>
      <w:r>
        <w:rPr>
          <w:sz w:val="26"/>
        </w:rPr>
        <w:t>Как установлено в судебном заседании, ответчики за период</w:t>
      </w:r>
      <w:r>
        <w:rPr>
          <w:sz w:val="26"/>
        </w:rPr>
        <w:t xml:space="preserve"> с 01 августа 2018 года по 01 мая 2020 года имеют задолженность по оплате коммунальных услуг в общей сумме 13270 рублей 81 копеек, что подтверждается расчётом. </w:t>
      </w:r>
      <w:r>
        <w:rPr>
          <w:sz w:val="26"/>
        </w:rPr>
        <w:t>Контррасчета</w:t>
      </w:r>
      <w:r>
        <w:rPr>
          <w:sz w:val="26"/>
        </w:rPr>
        <w:t xml:space="preserve"> со стороны ответчиков не поступило.</w:t>
      </w:r>
    </w:p>
    <w:p w:rsidR="006A7F9B">
      <w:pPr>
        <w:ind w:firstLine="708"/>
        <w:jc w:val="both"/>
      </w:pPr>
      <w:r>
        <w:rPr>
          <w:sz w:val="26"/>
        </w:rPr>
        <w:t>Принимая во внимание вышеизложенное суд приходи</w:t>
      </w:r>
      <w:r>
        <w:rPr>
          <w:sz w:val="26"/>
        </w:rPr>
        <w:t>т к выводу</w:t>
      </w:r>
      <w:r>
        <w:rPr>
          <w:sz w:val="26"/>
        </w:rPr>
        <w:t xml:space="preserve">, что с ответчика Иваницкой И.И. в пользу истца подлежит взысканию задолженность за период с 01 августа 2018 года по 01 мая 2020 года - в сумме 3317 рублей 70, что соответствует принадлежащей ей ¼ доли в праве собственности на жилое помещение; с </w:t>
      </w:r>
      <w:r>
        <w:rPr>
          <w:sz w:val="26"/>
        </w:rPr>
        <w:t>ответчика Иваницкого Н.В. в пользу истца подлежит взысканию задолженность за период с 01 августа 2018 года по 01 мая 2020 года - в сумме 9953 рубля 11 копеек, что соответствует принадлежащей ей ¾ доли в праве собственности на жилое помещение.</w:t>
      </w:r>
    </w:p>
    <w:p w:rsidR="006A7F9B">
      <w:pPr>
        <w:ind w:firstLine="708"/>
        <w:jc w:val="both"/>
      </w:pPr>
      <w:r>
        <w:rPr>
          <w:sz w:val="26"/>
        </w:rPr>
        <w:t>В соответстви</w:t>
      </w:r>
      <w:r>
        <w:rPr>
          <w:sz w:val="26"/>
        </w:rPr>
        <w:t>и со ст.98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6A7F9B">
      <w:pPr>
        <w:ind w:firstLine="708"/>
        <w:jc w:val="both"/>
      </w:pPr>
      <w:r>
        <w:rPr>
          <w:sz w:val="26"/>
        </w:rPr>
        <w:t>При обращении в суд с иском МУП «</w:t>
      </w:r>
      <w:r>
        <w:rPr>
          <w:sz w:val="26"/>
        </w:rPr>
        <w:t>Сакское</w:t>
      </w:r>
      <w:r>
        <w:rPr>
          <w:sz w:val="26"/>
        </w:rPr>
        <w:t xml:space="preserve"> ЖЭО» была уплачена государственная пошлина в общей сумме 530 р</w:t>
      </w:r>
      <w:r>
        <w:rPr>
          <w:sz w:val="26"/>
        </w:rPr>
        <w:t>ублей 83 копейки ... Данная сумма подлежит возмещению ответчиками в пользу МУП «</w:t>
      </w:r>
      <w:r>
        <w:rPr>
          <w:sz w:val="26"/>
        </w:rPr>
        <w:t>Сакское</w:t>
      </w:r>
      <w:r>
        <w:rPr>
          <w:sz w:val="26"/>
        </w:rPr>
        <w:t xml:space="preserve"> ЖЭО» и взысканию с Иваницкой И.И. - 132 рубля 71 копейка и Иваницкого Н.В. - 398 рублей 12 копеек.</w:t>
      </w:r>
    </w:p>
    <w:p w:rsidR="006A7F9B">
      <w:pPr>
        <w:widowControl w:val="0"/>
        <w:ind w:firstLine="540"/>
        <w:jc w:val="both"/>
      </w:pPr>
      <w:r>
        <w:rPr>
          <w:sz w:val="26"/>
        </w:rPr>
        <w:t>В ходе рассмотрения дела третьим лицом Иваницкой О.В. было заявлено о</w:t>
      </w:r>
      <w:r>
        <w:rPr>
          <w:sz w:val="26"/>
        </w:rPr>
        <w:t xml:space="preserve"> применении положений о пропуске исковой давности.</w:t>
      </w:r>
    </w:p>
    <w:p w:rsidR="006A7F9B">
      <w:pPr>
        <w:widowControl w:val="0"/>
        <w:ind w:firstLine="540"/>
        <w:jc w:val="both"/>
      </w:pPr>
      <w:r>
        <w:rPr>
          <w:sz w:val="26"/>
        </w:rPr>
        <w:t>Согласно разъяснению, содержащемуся в п. 17 постановления Пленума Верховного Суда Российской Федерации от 29 сентября 2015 года N 43 "О некоторых вопросах, связанных с применением норм Гражданского кодекса</w:t>
      </w:r>
      <w:r>
        <w:rPr>
          <w:sz w:val="26"/>
        </w:rPr>
        <w:t xml:space="preserve"> Российской Федерации об исковой давности", в силу п. 1 ст. 204 ГК РФ, срок исковой давности не течет с момента обращения за судебной защитой, в том числе со дня подачи заявления о</w:t>
      </w:r>
      <w:r>
        <w:rPr>
          <w:sz w:val="26"/>
        </w:rPr>
        <w:t xml:space="preserve"> </w:t>
      </w:r>
      <w:r>
        <w:rPr>
          <w:sz w:val="26"/>
        </w:rPr>
        <w:t>вынесении</w:t>
      </w:r>
      <w:r>
        <w:rPr>
          <w:sz w:val="26"/>
        </w:rPr>
        <w:t xml:space="preserve"> судебного приказа либо обращения в третейский суд, если такое зая</w:t>
      </w:r>
      <w:r>
        <w:rPr>
          <w:sz w:val="26"/>
        </w:rPr>
        <w:t>вление было принято к производству.</w:t>
      </w:r>
    </w:p>
    <w:p w:rsidR="006A7F9B">
      <w:pPr>
        <w:widowControl w:val="0"/>
        <w:ind w:firstLine="540"/>
        <w:jc w:val="both"/>
      </w:pPr>
      <w:r>
        <w:rPr>
          <w:sz w:val="26"/>
        </w:rPr>
        <w:t>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</w:t>
      </w:r>
      <w:r>
        <w:rPr>
          <w:sz w:val="26"/>
        </w:rPr>
        <w:t>йте суда в сети "Интернет".</w:t>
      </w:r>
    </w:p>
    <w:p w:rsidR="006A7F9B">
      <w:pPr>
        <w:widowControl w:val="0"/>
        <w:ind w:firstLine="540"/>
        <w:jc w:val="both"/>
      </w:pPr>
      <w:r>
        <w:rPr>
          <w:sz w:val="26"/>
        </w:rPr>
        <w:t xml:space="preserve">По смыслу ст. 204 ГК РФ,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r>
        <w:rPr>
          <w:sz w:val="26"/>
        </w:rPr>
        <w:t>абз</w:t>
      </w:r>
      <w:r>
        <w:rPr>
          <w:sz w:val="26"/>
        </w:rPr>
        <w:t xml:space="preserve">. </w:t>
      </w:r>
      <w:r>
        <w:rPr>
          <w:sz w:val="26"/>
        </w:rPr>
        <w:t>2 ст. 220 Гражданского процессуального кодекса Российской Федерации, с момента вступления в силу соответствующего определения суда либо отмены судебного приказа.</w:t>
      </w:r>
    </w:p>
    <w:p w:rsidR="006A7F9B">
      <w:pPr>
        <w:widowControl w:val="0"/>
        <w:ind w:firstLine="540"/>
        <w:jc w:val="both"/>
      </w:pPr>
      <w:r>
        <w:rPr>
          <w:sz w:val="26"/>
        </w:rPr>
        <w:t>Из материалов дела следует, что</w:t>
      </w:r>
      <w:r>
        <w:rPr>
          <w:sz w:val="26"/>
        </w:rPr>
        <w:t xml:space="preserve"> </w:t>
      </w:r>
      <w:r>
        <w:rPr>
          <w:sz w:val="26"/>
        </w:rPr>
        <w:t>и.о</w:t>
      </w:r>
      <w:r>
        <w:rPr>
          <w:sz w:val="26"/>
        </w:rPr>
        <w:t xml:space="preserve">. мирового судьи судебного участка № 71 </w:t>
      </w:r>
      <w:r>
        <w:rPr>
          <w:sz w:val="26"/>
        </w:rPr>
        <w:t>Сакского</w:t>
      </w:r>
      <w:r>
        <w:rPr>
          <w:sz w:val="26"/>
        </w:rPr>
        <w:t xml:space="preserve"> судебн</w:t>
      </w:r>
      <w:r>
        <w:rPr>
          <w:sz w:val="26"/>
        </w:rPr>
        <w:t>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мировым судьей судебного участка № 70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вынесен судебный приказ о взыскании с Ивани</w:t>
      </w:r>
      <w:r>
        <w:rPr>
          <w:sz w:val="26"/>
        </w:rPr>
        <w:t>цкого Н.В. задолженности по оплате коммунальных услуг за период с 01 августа</w:t>
      </w:r>
      <w:r>
        <w:rPr>
          <w:sz w:val="26"/>
        </w:rPr>
        <w:t xml:space="preserve"> 2018 года по 01 мая 2020 года в сумме </w:t>
      </w:r>
      <w:r>
        <w:rPr>
          <w:sz w:val="26"/>
        </w:rPr>
        <w:t>13270 руб. 81 коп</w:t>
      </w:r>
      <w:r>
        <w:rPr>
          <w:sz w:val="26"/>
        </w:rPr>
        <w:t xml:space="preserve">., </w:t>
      </w:r>
      <w:r>
        <w:rPr>
          <w:sz w:val="26"/>
        </w:rPr>
        <w:t>расходов по оплате госпошлины 265 руб. 42 коп.</w:t>
      </w:r>
    </w:p>
    <w:p w:rsidR="006A7F9B">
      <w:pPr>
        <w:widowControl w:val="0"/>
        <w:ind w:firstLine="540"/>
        <w:jc w:val="both"/>
      </w:pPr>
      <w:r>
        <w:rPr>
          <w:sz w:val="26"/>
        </w:rPr>
        <w:t>П</w:t>
      </w:r>
      <w:r>
        <w:rPr>
          <w:sz w:val="26"/>
        </w:rPr>
        <w:t xml:space="preserve">о заявлению представителя Иваницкого Н.В. – Иваницкой О.В. судебный </w:t>
      </w:r>
      <w:r>
        <w:rPr>
          <w:sz w:val="26"/>
        </w:rPr>
        <w:t>приказ был отменен. С исковым заявлением истец обратился в суд.</w:t>
      </w:r>
      <w:r>
        <w:rPr>
          <w:sz w:val="26"/>
        </w:rPr>
        <w:t xml:space="preserve"> С учетом изложенного, суд приходит к выводу об отсутствии оснований для применения положений о пропуске срока исковой давности, поскольку стороной истца он не пропущен.</w:t>
      </w:r>
    </w:p>
    <w:p w:rsidR="006A7F9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</w:t>
      </w:r>
      <w:r>
        <w:rPr>
          <w:sz w:val="26"/>
        </w:rPr>
        <w:t>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6A7F9B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6A7F9B">
      <w:pPr>
        <w:ind w:firstLine="708"/>
        <w:jc w:val="both"/>
      </w:pPr>
      <w:r>
        <w:rPr>
          <w:sz w:val="26"/>
        </w:rPr>
        <w:t>Исковые требования Муниципального унитарного предприятия «</w:t>
      </w:r>
      <w:r>
        <w:rPr>
          <w:sz w:val="26"/>
        </w:rPr>
        <w:t>Сакское</w:t>
      </w:r>
      <w:r>
        <w:rPr>
          <w:sz w:val="26"/>
        </w:rPr>
        <w:t xml:space="preserve"> ЖЭО» к Иваницкому Н.В., Иваницкой И.И.</w:t>
      </w:r>
      <w:r>
        <w:rPr>
          <w:sz w:val="26"/>
        </w:rPr>
        <w:t xml:space="preserve"> о взыскании задолженности по опл</w:t>
      </w:r>
      <w:r>
        <w:rPr>
          <w:sz w:val="26"/>
        </w:rPr>
        <w:t>ате жилищно-коммунальных услуг, расходов по оплате государственной пошлины, удовлетворить в полном объеме.</w:t>
      </w:r>
    </w:p>
    <w:p w:rsidR="006A7F9B">
      <w:pPr>
        <w:ind w:firstLine="708"/>
        <w:jc w:val="both"/>
      </w:pPr>
      <w:r>
        <w:rPr>
          <w:sz w:val="26"/>
        </w:rPr>
        <w:t>Взыскать в пользу Муниципального унитарного предприятия "</w:t>
      </w:r>
      <w:r>
        <w:rPr>
          <w:sz w:val="26"/>
        </w:rPr>
        <w:t>Сакское</w:t>
      </w:r>
      <w:r>
        <w:rPr>
          <w:sz w:val="26"/>
        </w:rPr>
        <w:t xml:space="preserve"> "ЖЭО" с Иваницкого Н.В. и Иваницкой И.И.</w:t>
      </w:r>
      <w:r>
        <w:rPr>
          <w:sz w:val="26"/>
        </w:rPr>
        <w:t xml:space="preserve"> задолженность по оплате жилищно-к</w:t>
      </w:r>
      <w:r>
        <w:rPr>
          <w:sz w:val="26"/>
        </w:rPr>
        <w:t>оммунальных услуг за период с 01 августа 2018 года по 01 мая 2020 года в размере 13270 рублей 81 копейка, в долях пропорциональной доли каждого, и государственную пошлину, а именно:</w:t>
      </w:r>
    </w:p>
    <w:p w:rsidR="006A7F9B">
      <w:pPr>
        <w:ind w:firstLine="708"/>
        <w:jc w:val="both"/>
      </w:pPr>
      <w:r>
        <w:rPr>
          <w:sz w:val="26"/>
        </w:rPr>
        <w:t>- с Иваницкого Н.В.</w:t>
      </w:r>
      <w:r>
        <w:rPr>
          <w:sz w:val="26"/>
        </w:rPr>
        <w:t xml:space="preserve"> в размере 9953 рубля 11 копеек и государственную </w:t>
      </w:r>
      <w:r>
        <w:rPr>
          <w:sz w:val="26"/>
        </w:rPr>
        <w:t>пошлину в размере 398 рублей 12 копеек, а всего 10351 (десять тысяч триста пятьдесят один) рубль 23 копейки;</w:t>
      </w:r>
    </w:p>
    <w:p w:rsidR="006A7F9B">
      <w:pPr>
        <w:ind w:firstLine="708"/>
        <w:jc w:val="both"/>
      </w:pPr>
      <w:r>
        <w:rPr>
          <w:sz w:val="26"/>
        </w:rPr>
        <w:t>- с Иваницкой И.И.</w:t>
      </w:r>
      <w:r>
        <w:rPr>
          <w:sz w:val="26"/>
        </w:rPr>
        <w:t xml:space="preserve"> в размере 3317 рублей 70 копеек и государственную пошлину в размере 132 рубля 71 копейка, а всего 3450 (три тысячи четырест</w:t>
      </w:r>
      <w:r>
        <w:rPr>
          <w:sz w:val="26"/>
        </w:rPr>
        <w:t>а пятьдесят) рублей 41 копейка.</w:t>
      </w:r>
    </w:p>
    <w:p w:rsidR="006A7F9B" w:rsidP="00591A4D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</w:t>
      </w:r>
      <w:r>
        <w:rPr>
          <w:sz w:val="26"/>
        </w:rPr>
        <w:t>е месяца со дня вынесения решения в окончательной форме.</w:t>
      </w:r>
    </w:p>
    <w:p w:rsidR="006A7F9B">
      <w:pPr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6A7F9B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6A7F9B">
      <w:pPr>
        <w:ind w:firstLine="708"/>
        <w:jc w:val="both"/>
      </w:pPr>
      <w:r>
        <w:rPr>
          <w:sz w:val="26"/>
        </w:rPr>
        <w:t>Решения в окончательной форме составлено 15 сентябр</w:t>
      </w:r>
      <w:r>
        <w:rPr>
          <w:sz w:val="26"/>
        </w:rPr>
        <w:t>я 2021 года.</w:t>
      </w:r>
    </w:p>
    <w:p w:rsidR="00591A4D">
      <w:pPr>
        <w:jc w:val="center"/>
        <w:rPr>
          <w:sz w:val="26"/>
        </w:rPr>
      </w:pPr>
    </w:p>
    <w:p w:rsidR="006A7F9B">
      <w:pPr>
        <w:jc w:val="center"/>
      </w:pPr>
      <w:r>
        <w:rPr>
          <w:sz w:val="26"/>
        </w:rPr>
        <w:t xml:space="preserve">Мировой судья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9B"/>
    <w:rsid w:val="002A20B5"/>
    <w:rsid w:val="00591A4D"/>
    <w:rsid w:val="006A7F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document?id=12038291&amp;sub=15506" TargetMode="External" /><Relationship Id="rId11" Type="http://schemas.openxmlformats.org/officeDocument/2006/relationships/hyperlink" Target="http://arbitr.garant.ru/document?id=10064072&amp;sub=210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1C238F0E71DB6FA3DB33F94217164891DBA00DC0C7E5D21C6D0EEF43E9083A271F75B26AE14A8Cf676I" TargetMode="External" /><Relationship Id="rId5" Type="http://schemas.openxmlformats.org/officeDocument/2006/relationships/hyperlink" Target="consultantplus://offline/ref=081C238F0E71DB6FA3DB33F94217164891DBA00DC0C7E5D21C6D0EEF43E9083A271F75B26AE0488Df678I" TargetMode="External" /><Relationship Id="rId6" Type="http://schemas.openxmlformats.org/officeDocument/2006/relationships/hyperlink" Target="consultantplus://offline/ref=081C238F0E71DB6FA3DB33F94217164891DBA00DC0C7E5D21C6D0EEF43E9083A271F75B26AE04E8Ef679I" TargetMode="External" /><Relationship Id="rId7" Type="http://schemas.openxmlformats.org/officeDocument/2006/relationships/hyperlink" Target="consultantplus://offline/ref=081C238F0E71DB6FA3DB33F94217164891DBA00DC0C7E5D21C6D0EEF43E9083A271F75B26AE04E8Ef678I" TargetMode="External" /><Relationship Id="rId8" Type="http://schemas.openxmlformats.org/officeDocument/2006/relationships/hyperlink" Target="consultantplus://offline/ref=081C238F0E71DB6FA3DB33F94217164891DBA00DC0C7E5D21C6D0EEF43E9083A271F75B26AE04D8Ff674I" TargetMode="External" /><Relationship Id="rId9" Type="http://schemas.openxmlformats.org/officeDocument/2006/relationships/hyperlink" Target="consultantplus://offline/ref=081C238F0E71DB6FA3DB33F94217164891DBA00DC0C7E5D21C6D0EEF43E9083A271F75B76EfE70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