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81CDE">
      <w:pPr>
        <w:jc w:val="right"/>
      </w:pPr>
      <w:r>
        <w:rPr>
          <w:sz w:val="26"/>
        </w:rPr>
        <w:t>Дело № 2-73-472/2019</w:t>
      </w:r>
    </w:p>
    <w:p w:rsidR="00D81CDE">
      <w:pPr>
        <w:jc w:val="center"/>
      </w:pPr>
      <w:r>
        <w:rPr>
          <w:sz w:val="26"/>
        </w:rPr>
        <w:t>РЕШЕНИЕ</w:t>
      </w:r>
    </w:p>
    <w:p w:rsidR="00D81CDE">
      <w:pPr>
        <w:jc w:val="center"/>
      </w:pPr>
      <w:r>
        <w:rPr>
          <w:sz w:val="26"/>
        </w:rPr>
        <w:t>Именем Российской Федерации</w:t>
      </w:r>
    </w:p>
    <w:p w:rsidR="00D81CDE">
      <w:pPr>
        <w:jc w:val="center"/>
      </w:pPr>
      <w:r>
        <w:rPr>
          <w:sz w:val="26"/>
        </w:rPr>
        <w:t>(резолютивная часть)</w:t>
      </w:r>
    </w:p>
    <w:p w:rsidR="00D81CDE">
      <w:pPr>
        <w:widowControl w:val="0"/>
        <w:spacing w:after="240" w:line="298" w:lineRule="atLeast"/>
        <w:ind w:firstLine="740"/>
        <w:jc w:val="both"/>
      </w:pPr>
      <w:r>
        <w:rPr>
          <w:sz w:val="26"/>
        </w:rPr>
        <w:t xml:space="preserve">04 октября 2019 года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D81CDE">
      <w:pPr>
        <w:widowControl w:val="0"/>
        <w:spacing w:line="298" w:lineRule="atLeast"/>
        <w:ind w:firstLine="740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представителя истца Мяло П.Н., рассмотрев в открытом судебном заседании гражданское дело по иску Общества с ограниченной ответственностью «Кр</w:t>
      </w:r>
      <w:r>
        <w:rPr>
          <w:sz w:val="26"/>
        </w:rPr>
        <w:t>ымская водная Компания» к Домахиной В.Е.</w:t>
      </w:r>
      <w:r>
        <w:rPr>
          <w:sz w:val="26"/>
        </w:rPr>
        <w:t xml:space="preserve"> о взыскании задолженности по оплате предоставленных коммунальных услуг</w:t>
      </w:r>
      <w:r>
        <w:rPr>
          <w:sz w:val="26"/>
        </w:rPr>
        <w:t>, расходов по оплате государственной пошлины,</w:t>
      </w:r>
    </w:p>
    <w:p w:rsidR="00D81CDE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</w:t>
      </w:r>
      <w:r>
        <w:rPr>
          <w:sz w:val="26"/>
        </w:rPr>
        <w:t>дерации, мировой судья</w:t>
      </w:r>
    </w:p>
    <w:p w:rsidR="00D81CDE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D81CDE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«Крымская водная Компания» к Домахиной В.Е.</w:t>
      </w:r>
      <w:r>
        <w:rPr>
          <w:sz w:val="26"/>
        </w:rPr>
        <w:t xml:space="preserve"> о взыскании задолженности по оплате предоставленных коммунальных услуг, расходов по оплате государственной пошлины, удов</w:t>
      </w:r>
      <w:r>
        <w:rPr>
          <w:sz w:val="26"/>
        </w:rPr>
        <w:t>летворить в полном объеме.</w:t>
      </w:r>
    </w:p>
    <w:p w:rsidR="00D81CDE">
      <w:pPr>
        <w:ind w:firstLine="708"/>
        <w:jc w:val="both"/>
      </w:pPr>
      <w:r>
        <w:rPr>
          <w:sz w:val="26"/>
        </w:rPr>
        <w:t>Взыскать с Домахиной В.Е.,</w:t>
      </w:r>
      <w:r>
        <w:rPr>
          <w:sz w:val="26"/>
        </w:rPr>
        <w:t xml:space="preserve"> в пользу Общества с ограниченной ответственностью «Крымская водная Компания» задолженности по оплате предоставленных коммунальных услуг по водоснабжению и вывозу твердых коммунальных отходов за перио</w:t>
      </w:r>
      <w:r>
        <w:rPr>
          <w:sz w:val="26"/>
        </w:rPr>
        <w:t xml:space="preserve">д с января 2018 года по апрель 2019 года в сумме 7179 руб.25 коп., расходы по оплате государственной пошлины в сумме 400 руб., </w:t>
      </w:r>
      <w:r>
        <w:rPr>
          <w:b/>
          <w:sz w:val="26"/>
        </w:rPr>
        <w:t>а всего взыскать 7579 (семь тысяч пятьсот семьдесят</w:t>
      </w:r>
      <w:r>
        <w:rPr>
          <w:b/>
          <w:sz w:val="26"/>
        </w:rPr>
        <w:t xml:space="preserve"> </w:t>
      </w:r>
      <w:r>
        <w:rPr>
          <w:b/>
          <w:sz w:val="26"/>
        </w:rPr>
        <w:t>девять</w:t>
      </w:r>
      <w:r>
        <w:rPr>
          <w:b/>
          <w:sz w:val="26"/>
        </w:rPr>
        <w:t>) рублей 25 копеек.</w:t>
      </w:r>
    </w:p>
    <w:p w:rsidR="00D81CDE">
      <w:pPr>
        <w:ind w:firstLine="708"/>
        <w:jc w:val="both"/>
      </w:pPr>
      <w:r>
        <w:rPr>
          <w:sz w:val="26"/>
        </w:rPr>
        <w:t>Решение может быть обжаловано в апелляционном поряд</w:t>
      </w:r>
      <w:r>
        <w:rPr>
          <w:sz w:val="26"/>
        </w:rPr>
        <w:t>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D81CDE">
      <w:pPr>
        <w:ind w:firstLine="708"/>
        <w:jc w:val="both"/>
      </w:pPr>
      <w:r>
        <w:rPr>
          <w:sz w:val="26"/>
        </w:rPr>
        <w:t>Лица, присутствующие в суд</w:t>
      </w:r>
      <w:r>
        <w:rPr>
          <w:sz w:val="26"/>
        </w:rPr>
        <w:t xml:space="preserve">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D81CDE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</w:t>
      </w:r>
      <w:r>
        <w:rPr>
          <w:sz w:val="26"/>
        </w:rPr>
        <w:t xml:space="preserve">составлении мотивированного решения суда в течение пятнадцати дней со дня объявления резолютивной части решения суда. </w:t>
      </w:r>
    </w:p>
    <w:p w:rsidR="00C61655">
      <w:pPr>
        <w:ind w:firstLine="708"/>
        <w:jc w:val="center"/>
        <w:rPr>
          <w:sz w:val="26"/>
        </w:rPr>
      </w:pPr>
    </w:p>
    <w:p w:rsidR="00D81CDE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>Васильев В.А.</w:t>
      </w:r>
    </w:p>
    <w:sectPr w:rsidSect="00D81CD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81CDE"/>
    <w:rsid w:val="00C61655"/>
    <w:rsid w:val="00D81C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