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C58AA">
      <w:pPr>
        <w:jc w:val="right"/>
      </w:pPr>
      <w:r>
        <w:rPr>
          <w:sz w:val="26"/>
        </w:rPr>
        <w:t>Дело № 2-73-513/2021</w:t>
      </w:r>
    </w:p>
    <w:p w:rsidR="005C58AA">
      <w:pPr>
        <w:jc w:val="right"/>
      </w:pPr>
      <w:r>
        <w:rPr>
          <w:sz w:val="26"/>
        </w:rPr>
        <w:t>УИД: 91MS0073-01-2021-001099-27</w:t>
      </w:r>
    </w:p>
    <w:p w:rsidR="0047775F">
      <w:pPr>
        <w:jc w:val="center"/>
        <w:rPr>
          <w:sz w:val="26"/>
        </w:rPr>
      </w:pPr>
    </w:p>
    <w:p w:rsidR="005C58AA">
      <w:pPr>
        <w:jc w:val="center"/>
      </w:pPr>
      <w:r>
        <w:rPr>
          <w:sz w:val="26"/>
        </w:rPr>
        <w:t>ЗАОЧНОЕ РЕШЕНИЕ</w:t>
      </w:r>
    </w:p>
    <w:p w:rsidR="005C58AA">
      <w:pPr>
        <w:jc w:val="center"/>
      </w:pPr>
      <w:r>
        <w:rPr>
          <w:sz w:val="26"/>
        </w:rPr>
        <w:t>Именем Российской Федерации</w:t>
      </w:r>
    </w:p>
    <w:p w:rsidR="005C58AA">
      <w:pPr>
        <w:jc w:val="center"/>
      </w:pPr>
      <w:r>
        <w:rPr>
          <w:sz w:val="26"/>
        </w:rPr>
        <w:t>(резолютивная часть)</w:t>
      </w:r>
    </w:p>
    <w:p w:rsidR="0047775F">
      <w:pPr>
        <w:ind w:firstLine="708"/>
        <w:rPr>
          <w:sz w:val="26"/>
        </w:rPr>
      </w:pPr>
    </w:p>
    <w:p w:rsidR="005C58AA">
      <w:pPr>
        <w:ind w:firstLine="708"/>
      </w:pPr>
      <w:r>
        <w:rPr>
          <w:sz w:val="26"/>
        </w:rPr>
        <w:t xml:space="preserve">29 сентября 2021 года                                                                                </w:t>
      </w:r>
      <w:r>
        <w:rPr>
          <w:sz w:val="26"/>
        </w:rPr>
        <w:t>г. Саки</w:t>
      </w:r>
    </w:p>
    <w:p w:rsidR="0047775F">
      <w:pPr>
        <w:ind w:firstLine="708"/>
        <w:jc w:val="both"/>
        <w:rPr>
          <w:sz w:val="26"/>
        </w:rPr>
      </w:pPr>
    </w:p>
    <w:p w:rsidR="005C58AA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В.А, при секретаре Берновой А.В., рассмотрев в открытом судебном заседании гражданское дело по иску Федерального государственного казенного учреждения «Пограничное управление ФСБ России </w:t>
      </w:r>
      <w:r>
        <w:rPr>
          <w:sz w:val="26"/>
        </w:rPr>
        <w:t xml:space="preserve">по Республике Крым» к </w:t>
      </w:r>
      <w:r>
        <w:rPr>
          <w:sz w:val="26"/>
        </w:rPr>
        <w:t>Пономарёву</w:t>
      </w:r>
      <w:r>
        <w:rPr>
          <w:sz w:val="26"/>
        </w:rPr>
        <w:t xml:space="preserve"> А.И.</w:t>
      </w:r>
      <w:r>
        <w:rPr>
          <w:sz w:val="26"/>
        </w:rPr>
        <w:t xml:space="preserve"> о возмещении ущерба, причиненного незаконной добычей водных биологических ресурсов,</w:t>
      </w:r>
    </w:p>
    <w:p w:rsidR="005C58AA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194-199, 233-235 ГПК Российской Федерации, мировой судья</w:t>
      </w:r>
    </w:p>
    <w:p w:rsidR="005C58AA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</w:t>
      </w:r>
      <w:r>
        <w:rPr>
          <w:sz w:val="26"/>
        </w:rPr>
        <w:t xml:space="preserve"> Ш И Л:</w:t>
      </w:r>
    </w:p>
    <w:p w:rsidR="005C58AA">
      <w:pPr>
        <w:ind w:firstLine="708"/>
        <w:jc w:val="both"/>
      </w:pPr>
      <w:r>
        <w:rPr>
          <w:sz w:val="26"/>
        </w:rPr>
        <w:t xml:space="preserve">Исковые требования Федерального государственного казенного учреждения «Пограничное управление ФСБ России по Республике Крым» к </w:t>
      </w:r>
      <w:r>
        <w:rPr>
          <w:sz w:val="26"/>
        </w:rPr>
        <w:t>Пономарёву</w:t>
      </w:r>
      <w:r>
        <w:rPr>
          <w:sz w:val="26"/>
        </w:rPr>
        <w:t xml:space="preserve"> А.И.</w:t>
      </w:r>
      <w:r>
        <w:rPr>
          <w:sz w:val="26"/>
        </w:rPr>
        <w:t xml:space="preserve"> о возмещении ущерба, причиненного незаконной добычей водных биологических ресурсов, удовлетворить в полном</w:t>
      </w:r>
      <w:r>
        <w:rPr>
          <w:sz w:val="26"/>
        </w:rPr>
        <w:t xml:space="preserve"> объеме.</w:t>
      </w:r>
    </w:p>
    <w:p w:rsidR="005C58AA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Пономарёва</w:t>
      </w:r>
      <w:r>
        <w:rPr>
          <w:sz w:val="26"/>
        </w:rPr>
        <w:t xml:space="preserve"> А.И.</w:t>
      </w:r>
      <w:r>
        <w:rPr>
          <w:sz w:val="26"/>
        </w:rPr>
        <w:t xml:space="preserve"> в пользу Федерального государственного казенного учреждения «Пограничное управление ФСБ России по Республике Крым» в возмещение ущерба, причиненного незаконной добычей водных биологических ресурсов 7920 рублей 00 копеек.</w:t>
      </w:r>
    </w:p>
    <w:p w:rsidR="005C58AA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Пономарёва</w:t>
      </w:r>
      <w:r>
        <w:rPr>
          <w:sz w:val="26"/>
        </w:rPr>
        <w:t xml:space="preserve"> А.И.</w:t>
      </w:r>
      <w:r>
        <w:rPr>
          <w:sz w:val="26"/>
        </w:rPr>
        <w:t xml:space="preserve"> в местный бюджет государственную пошлину в сумме 400 рублей 00 копеек.</w:t>
      </w:r>
    </w:p>
    <w:p w:rsidR="005C58AA">
      <w:pPr>
        <w:ind w:firstLine="708"/>
        <w:jc w:val="both"/>
      </w:pPr>
      <w:r>
        <w:rPr>
          <w:sz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C58AA">
      <w:pPr>
        <w:ind w:firstLine="708"/>
        <w:jc w:val="both"/>
      </w:pPr>
      <w:r>
        <w:rPr>
          <w:sz w:val="26"/>
        </w:rPr>
        <w:t>От</w:t>
      </w:r>
      <w:r>
        <w:rPr>
          <w:sz w:val="26"/>
        </w:rPr>
        <w:t xml:space="preserve">ветчиком заочное решение суда может быть обжаловано </w:t>
      </w:r>
      <w:r>
        <w:rPr>
          <w:sz w:val="26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6"/>
        </w:rPr>
        <w:t xml:space="preserve"> заявления об отмене этого решения суда.</w:t>
      </w:r>
    </w:p>
    <w:p w:rsidR="005C58AA">
      <w:pPr>
        <w:ind w:firstLine="708"/>
        <w:jc w:val="both"/>
      </w:pPr>
      <w:r>
        <w:rPr>
          <w:sz w:val="26"/>
        </w:rPr>
        <w:t>Иными лицами, участвующими в деле, а также лицами, кото</w:t>
      </w:r>
      <w:r>
        <w:rPr>
          <w:sz w:val="26"/>
        </w:rPr>
        <w:t>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</w:t>
      </w:r>
      <w:r>
        <w:rPr>
          <w:sz w:val="26"/>
        </w:rPr>
        <w:t>о решения суда, а в случае, если такое заявление подано, - в течение</w:t>
      </w:r>
      <w:r>
        <w:rPr>
          <w:sz w:val="26"/>
        </w:rPr>
        <w:t xml:space="preserve"> одного месяца со дня вынесения определения суда об отказе в удовлетворении этого заявления. </w:t>
      </w:r>
    </w:p>
    <w:p w:rsidR="005C58AA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</w:t>
      </w:r>
      <w:r>
        <w:rPr>
          <w:sz w:val="26"/>
        </w:rPr>
        <w:t xml:space="preserve">нии мотивированного решения суда в течение пятнадцати дней со дня объявления резолютивной части решения суда. </w:t>
      </w:r>
    </w:p>
    <w:p w:rsidR="0047775F">
      <w:pPr>
        <w:ind w:firstLine="708"/>
        <w:jc w:val="center"/>
        <w:rPr>
          <w:sz w:val="26"/>
        </w:rPr>
      </w:pPr>
    </w:p>
    <w:p w:rsidR="005C58AA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p w:rsidR="005C58AA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8AA"/>
    <w:rsid w:val="0047775F"/>
    <w:rsid w:val="005C58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