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1959">
      <w:pPr>
        <w:jc w:val="right"/>
      </w:pPr>
      <w:r>
        <w:rPr>
          <w:sz w:val="26"/>
        </w:rPr>
        <w:t>Дело № 2-73-1169/2024</w:t>
      </w:r>
    </w:p>
    <w:p w:rsidR="00971959">
      <w:pPr>
        <w:jc w:val="center"/>
      </w:pPr>
      <w:r>
        <w:rPr>
          <w:sz w:val="26"/>
        </w:rPr>
        <w:t>ЗАОЧНОЕ РЕШЕНИЕ</w:t>
      </w:r>
    </w:p>
    <w:p w:rsidR="00971959">
      <w:pPr>
        <w:jc w:val="center"/>
      </w:pPr>
      <w:r>
        <w:rPr>
          <w:sz w:val="26"/>
        </w:rPr>
        <w:t>Именем Российской Федерации</w:t>
      </w:r>
    </w:p>
    <w:p w:rsidR="00971959">
      <w:pPr>
        <w:jc w:val="center"/>
      </w:pPr>
      <w:r>
        <w:rPr>
          <w:sz w:val="26"/>
        </w:rPr>
        <w:t>(резолютивная часть)</w:t>
      </w:r>
    </w:p>
    <w:p w:rsidR="00971959">
      <w:pPr>
        <w:ind w:firstLine="708"/>
      </w:pPr>
      <w:r>
        <w:rPr>
          <w:sz w:val="26"/>
        </w:rPr>
        <w:t>02 октября 2024 года г. Саки</w:t>
      </w:r>
    </w:p>
    <w:p w:rsidR="0097195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6"/>
        </w:rPr>
        <w:t>Камченко</w:t>
      </w:r>
      <w:r>
        <w:rPr>
          <w:sz w:val="26"/>
        </w:rPr>
        <w:t xml:space="preserve"> В.С., рассмотрев в открытом судебном заседании гражданское дело по иску Общества с огра</w:t>
      </w:r>
      <w:r>
        <w:rPr>
          <w:sz w:val="26"/>
        </w:rPr>
        <w:t>ниченной ответственностью «СПЕЦСЕРВИС» к Мининой К.А.</w:t>
      </w:r>
      <w:r>
        <w:rPr>
          <w:sz w:val="26"/>
        </w:rP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стоянки, процентов</w:t>
      </w:r>
      <w:r>
        <w:rPr>
          <w:sz w:val="26"/>
        </w:rPr>
        <w:t xml:space="preserve"> за неисполнение денежного обя</w:t>
      </w:r>
      <w:r>
        <w:rPr>
          <w:sz w:val="26"/>
        </w:rPr>
        <w:t>зательства, расходов за оказание юридической помощи, расходов по оплате государственной пошлины,</w:t>
      </w:r>
    </w:p>
    <w:p w:rsidR="0097195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233-235 ГПК Российской Федерации, мировой судья</w:t>
      </w:r>
    </w:p>
    <w:p w:rsidR="00971959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 </w:t>
      </w:r>
    </w:p>
    <w:p w:rsidR="00971959">
      <w:pPr>
        <w:ind w:firstLine="708"/>
        <w:jc w:val="both"/>
      </w:pPr>
      <w:r>
        <w:rPr>
          <w:sz w:val="26"/>
        </w:rPr>
        <w:t>Исковые требова</w:t>
      </w:r>
      <w:r>
        <w:rPr>
          <w:sz w:val="26"/>
        </w:rPr>
        <w:t>ния Общества с ограниченной ответственностью «СПЕЦСЕРВИС» к Мининой К.А.</w:t>
      </w:r>
      <w:r>
        <w:rPr>
          <w:sz w:val="26"/>
        </w:rPr>
        <w:t xml:space="preserve"> о взыскании задолженности по оплате стоимости перемещения и хранения задержанного транспортного средства на территории специализированной стоянки, процентов за неиспол</w:t>
      </w:r>
      <w:r>
        <w:rPr>
          <w:sz w:val="26"/>
        </w:rPr>
        <w:t xml:space="preserve">нение денежного обязательства, расходов за оказание юридической помощи, расходов по оплате государственной пошлины, </w:t>
      </w:r>
      <w:r>
        <w:rPr>
          <w:sz w:val="26"/>
          <w:u w:val="single"/>
        </w:rPr>
        <w:t xml:space="preserve">удовлетворить частично. </w:t>
      </w:r>
    </w:p>
    <w:p w:rsidR="00971959">
      <w:pPr>
        <w:ind w:firstLine="708"/>
        <w:jc w:val="both"/>
      </w:pPr>
      <w:r>
        <w:rPr>
          <w:sz w:val="26"/>
        </w:rPr>
        <w:t>Взыскать с Мининой К.А.</w:t>
      </w:r>
      <w:r>
        <w:rPr>
          <w:sz w:val="26"/>
        </w:rPr>
        <w:t xml:space="preserve"> в по</w:t>
      </w:r>
      <w:r>
        <w:rPr>
          <w:sz w:val="26"/>
        </w:rPr>
        <w:t>льзу Общества с ограниченной ответственностью «СПЕЦСЕРВИС» задолженность по оплате стоимости перемещения задержанного транспортного средства на территорию специализированной стоянки в сумме 3353 рубля 00 копеек, задолженность по оплате стоимости хранения з</w:t>
      </w:r>
      <w:r>
        <w:rPr>
          <w:sz w:val="26"/>
        </w:rPr>
        <w:t>адержанного транспортного средства на территории специализированной стоянки в сумме 61 рубль 04 копеек, проценты за неисполнение денежного обязательства за период с 11 января 2022 года</w:t>
      </w:r>
      <w:r>
        <w:rPr>
          <w:sz w:val="26"/>
        </w:rPr>
        <w:t xml:space="preserve"> по 31 июля 2024 года в сумме 1011 рублей 97 копеек, расходы за оказание</w:t>
      </w:r>
      <w:r>
        <w:rPr>
          <w:sz w:val="26"/>
        </w:rPr>
        <w:t xml:space="preserve"> юридической помощи в сумме 2000 рублей 00 копеек, расходы по оплате государственной пошлины в сумме 400 рублей. </w:t>
      </w:r>
      <w:r>
        <w:rPr>
          <w:b/>
          <w:sz w:val="26"/>
        </w:rPr>
        <w:t xml:space="preserve">Всего взыскать 6826 (шесть тысяч восемьсот двадцать шесть) рублей 01 копейка. </w:t>
      </w:r>
    </w:p>
    <w:p w:rsidR="00971959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971959">
      <w:pPr>
        <w:ind w:firstLine="540"/>
        <w:jc w:val="both"/>
      </w:pPr>
      <w:r>
        <w:rPr>
          <w:sz w:val="26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Ответчиком заочное решение суда может быть обжаловано </w:t>
      </w:r>
      <w:r>
        <w:rPr>
          <w:sz w:val="26"/>
        </w:rPr>
        <w:t>в апелляционном порядке в течение одного месяца со дня вынесения опред</w:t>
      </w:r>
      <w:r>
        <w:rPr>
          <w:sz w:val="26"/>
        </w:rPr>
        <w:t>еления суда об отказе в удовлетворении</w:t>
      </w:r>
      <w:r>
        <w:rPr>
          <w:sz w:val="26"/>
        </w:rPr>
        <w:t xml:space="preserve"> заявления об отмене этого решения суда.</w:t>
      </w:r>
    </w:p>
    <w:p w:rsidR="00971959">
      <w:pPr>
        <w:ind w:firstLine="540"/>
        <w:jc w:val="both"/>
      </w:pPr>
      <w:r>
        <w:rPr>
          <w:sz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</w:t>
      </w:r>
      <w:r>
        <w:rPr>
          <w:sz w:val="26"/>
        </w:rPr>
        <w:t>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6"/>
        </w:rPr>
        <w:t xml:space="preserve"> одного месяца со дня вынесения определения суда об от</w:t>
      </w:r>
      <w:r>
        <w:rPr>
          <w:sz w:val="26"/>
        </w:rPr>
        <w:t xml:space="preserve">казе в удовлетворении этого заявления. </w:t>
      </w:r>
    </w:p>
    <w:p w:rsidR="00971959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971959">
      <w:pPr>
        <w:jc w:val="both"/>
      </w:pPr>
      <w:r>
        <w:rPr>
          <w:sz w:val="26"/>
        </w:rPr>
        <w:t>Мировой суд</w:t>
      </w:r>
      <w:r>
        <w:rPr>
          <w:sz w:val="26"/>
        </w:rPr>
        <w:t>ья Васильев В.А.</w:t>
      </w:r>
    </w:p>
    <w:p w:rsidR="0097195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59"/>
    <w:rsid w:val="00971959"/>
    <w:rsid w:val="00EC6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