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102E2E">
      <w:pPr>
        <w:jc w:val="right"/>
      </w:pPr>
      <w:r>
        <w:t>Дело № 2-73-1201/2022</w:t>
      </w:r>
    </w:p>
    <w:p w:rsidR="00102E2E">
      <w:pPr>
        <w:jc w:val="right"/>
      </w:pPr>
      <w:r>
        <w:t>УИД: 91MS0073-01-2022-002187-77</w:t>
      </w:r>
    </w:p>
    <w:p w:rsidR="00B85A0C">
      <w:pPr>
        <w:jc w:val="center"/>
      </w:pPr>
    </w:p>
    <w:p w:rsidR="00102E2E">
      <w:pPr>
        <w:jc w:val="center"/>
      </w:pPr>
      <w:r>
        <w:t>РЕШЕНИЕ</w:t>
      </w:r>
    </w:p>
    <w:p w:rsidR="00102E2E">
      <w:pPr>
        <w:jc w:val="center"/>
      </w:pPr>
      <w:r>
        <w:t>Именем Российской Федерации</w:t>
      </w:r>
    </w:p>
    <w:p w:rsidR="00102E2E">
      <w:pPr>
        <w:jc w:val="center"/>
      </w:pPr>
      <w:r>
        <w:t>(резолютивная часть)</w:t>
      </w:r>
    </w:p>
    <w:p w:rsidR="00B85A0C">
      <w:pPr>
        <w:ind w:firstLine="708"/>
      </w:pPr>
    </w:p>
    <w:p w:rsidR="00102E2E">
      <w:pPr>
        <w:ind w:firstLine="708"/>
      </w:pPr>
      <w:r>
        <w:t xml:space="preserve">03 ноября 2022 года                                                                                                 </w:t>
      </w:r>
      <w:r>
        <w:t>г. Саки</w:t>
      </w:r>
    </w:p>
    <w:p w:rsidR="00B85A0C">
      <w:pPr>
        <w:ind w:firstLine="708"/>
        <w:jc w:val="both"/>
      </w:pPr>
    </w:p>
    <w:p w:rsidR="00102E2E">
      <w:pPr>
        <w:ind w:firstLine="708"/>
        <w:jc w:val="both"/>
      </w:pPr>
      <w:r>
        <w:t xml:space="preserve">Мировой судья судебного участка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</w:t>
      </w:r>
      <w:r>
        <w:t xml:space="preserve">Республики Крым Васильев В.А, при секретаре Берновой А.В., рассмотрев в открытом судебном заседании гражданское дело по иску Общества с ограниченной ответственностью «Центр долгового управления» к Охрименко ... о взыскании задолженности по договору займа, </w:t>
      </w:r>
      <w:r>
        <w:t>процентов за пользование займом, пени, расходов по оплате государственной пошлины,</w:t>
      </w:r>
    </w:p>
    <w:p w:rsidR="00102E2E">
      <w:pPr>
        <w:ind w:firstLine="708"/>
        <w:jc w:val="both"/>
      </w:pPr>
      <w:r>
        <w:t xml:space="preserve">На основании </w:t>
      </w:r>
      <w:r>
        <w:t>изложенного</w:t>
      </w:r>
      <w:r>
        <w:t>, руководствуясь ст. ст. 67, 68, 71, 98, 103, 181, 194-199 ГПК Российской Федерации, мировой судья</w:t>
      </w:r>
    </w:p>
    <w:p w:rsidR="00102E2E">
      <w:pPr>
        <w:jc w:val="center"/>
      </w:pPr>
      <w:r>
        <w:t>Р</w:t>
      </w:r>
      <w:r>
        <w:t xml:space="preserve"> Е Ш И Л:</w:t>
      </w:r>
    </w:p>
    <w:p w:rsidR="00102E2E">
      <w:pPr>
        <w:ind w:firstLine="708"/>
        <w:jc w:val="both"/>
      </w:pPr>
      <w:r>
        <w:t>Исковые требования Общества с ограничен</w:t>
      </w:r>
      <w:r>
        <w:t xml:space="preserve">ной ответственностью «Центр долгового управления» к Охрименко В.Л. </w:t>
      </w:r>
      <w:r>
        <w:t>о взыскании задолженности по договору займа, процентов за пользование займом, пени, расходов по оплате государственной пошлины, удовлетворить в полном объеме.</w:t>
      </w:r>
    </w:p>
    <w:p w:rsidR="00102E2E">
      <w:pPr>
        <w:ind w:firstLine="567"/>
        <w:jc w:val="both"/>
      </w:pPr>
      <w:r>
        <w:t>Взыскать с Охрименко В.Л.</w:t>
      </w:r>
      <w:r>
        <w:t xml:space="preserve"> в поль</w:t>
      </w:r>
      <w:r>
        <w:t>зу Общества с ограниченной ответственностью «Центр долгового управления» задолженность по договору займа</w:t>
      </w:r>
      <w:r>
        <w:t xml:space="preserve"> в размере 13840 рублей 10 копеек, из них: сумма основного долга – 8 350 рублей 00 копеек, проценты за пользование займом за период с 06 мая 2021 г.</w:t>
      </w:r>
      <w:r>
        <w:t xml:space="preserve"> по 17 сентября 2021 г. в сумме 5 490 рублей 10 копеек, а также расходы</w:t>
      </w:r>
      <w:r>
        <w:t xml:space="preserve"> </w:t>
      </w:r>
      <w:r>
        <w:t>по</w:t>
      </w:r>
      <w:r>
        <w:t xml:space="preserve"> </w:t>
      </w:r>
      <w:r>
        <w:t>оплате</w:t>
      </w:r>
      <w:r>
        <w:t xml:space="preserve"> государственной пошлины 533 рубля 60 копеек, </w:t>
      </w:r>
      <w:r>
        <w:rPr>
          <w:b/>
        </w:rPr>
        <w:t>а всего взыскать 14 393 (четырнадцать тысяч триста девяносто три) рубля 70 копеек.</w:t>
      </w:r>
      <w:r>
        <w:t xml:space="preserve"> </w:t>
      </w:r>
    </w:p>
    <w:p w:rsidR="00102E2E">
      <w:pPr>
        <w:ind w:firstLine="708"/>
        <w:jc w:val="both"/>
      </w:pPr>
      <w:r>
        <w:t>Решение может быть обжаловано в апелляционном</w:t>
      </w:r>
      <w:r>
        <w:t xml:space="preserve"> порядке в </w:t>
      </w:r>
      <w:r>
        <w:t>Сакский</w:t>
      </w:r>
      <w:r>
        <w:t xml:space="preserve"> районный суд Республики Крым через судебный участок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в течение месяца со дня вынесения решения в окончательной форме.</w:t>
      </w:r>
    </w:p>
    <w:p w:rsidR="00102E2E">
      <w:pPr>
        <w:ind w:firstLine="708"/>
        <w:jc w:val="both"/>
      </w:pPr>
      <w:r>
        <w:t>Лица, не присутствую</w:t>
      </w:r>
      <w:r>
        <w:t xml:space="preserve">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B85A0C">
      <w:pPr>
        <w:ind w:firstLine="708"/>
        <w:jc w:val="center"/>
      </w:pPr>
    </w:p>
    <w:p w:rsidR="00B85A0C">
      <w:pPr>
        <w:ind w:firstLine="708"/>
        <w:jc w:val="center"/>
      </w:pPr>
    </w:p>
    <w:p w:rsidR="00102E2E">
      <w:pPr>
        <w:ind w:firstLine="708"/>
        <w:jc w:val="center"/>
      </w:pPr>
      <w:r>
        <w:t xml:space="preserve">Мировой судья                                                                                           </w:t>
      </w:r>
      <w:r>
        <w:t xml:space="preserve"> Васильев В.А.</w:t>
      </w:r>
    </w:p>
    <w:p w:rsidR="00102E2E">
      <w:pPr>
        <w:spacing w:after="200" w:line="276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E2E"/>
    <w:rsid w:val="00102E2E"/>
    <w:rsid w:val="00B85A0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