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63007">
      <w:pPr>
        <w:jc w:val="right"/>
      </w:pPr>
      <w:r>
        <w:rPr>
          <w:sz w:val="26"/>
        </w:rPr>
        <w:t>Дело № 2-73-1247/2022</w:t>
      </w:r>
    </w:p>
    <w:p w:rsidR="00377A5C">
      <w:pPr>
        <w:jc w:val="center"/>
        <w:rPr>
          <w:sz w:val="26"/>
        </w:rPr>
      </w:pPr>
    </w:p>
    <w:p w:rsidR="00863007">
      <w:pPr>
        <w:jc w:val="center"/>
      </w:pPr>
      <w:r>
        <w:rPr>
          <w:sz w:val="26"/>
        </w:rPr>
        <w:t>ЗАОЧНОЕ РЕШЕНИЕ</w:t>
      </w:r>
    </w:p>
    <w:p w:rsidR="00863007">
      <w:pPr>
        <w:jc w:val="center"/>
      </w:pPr>
      <w:r>
        <w:rPr>
          <w:sz w:val="26"/>
        </w:rPr>
        <w:t>Именем Российской Федерации</w:t>
      </w:r>
    </w:p>
    <w:p w:rsidR="00863007">
      <w:pPr>
        <w:jc w:val="center"/>
      </w:pPr>
      <w:r>
        <w:rPr>
          <w:sz w:val="26"/>
        </w:rPr>
        <w:t>(резолютивная часть)</w:t>
      </w:r>
    </w:p>
    <w:p w:rsidR="00377A5C">
      <w:pPr>
        <w:ind w:firstLine="708"/>
        <w:rPr>
          <w:sz w:val="26"/>
        </w:rPr>
      </w:pPr>
    </w:p>
    <w:p w:rsidR="00863007">
      <w:pPr>
        <w:ind w:firstLine="708"/>
      </w:pPr>
      <w:r>
        <w:rPr>
          <w:sz w:val="26"/>
        </w:rPr>
        <w:t xml:space="preserve">27 декабря 2022 года </w:t>
      </w:r>
      <w:r w:rsidR="00377A5C">
        <w:rPr>
          <w:sz w:val="26"/>
        </w:rPr>
        <w:t xml:space="preserve">                                                                                    </w:t>
      </w:r>
      <w:r>
        <w:rPr>
          <w:sz w:val="26"/>
        </w:rPr>
        <w:t>адрес</w:t>
      </w:r>
    </w:p>
    <w:p w:rsidR="00377A5C">
      <w:pPr>
        <w:ind w:firstLine="708"/>
        <w:jc w:val="both"/>
        <w:rPr>
          <w:sz w:val="26"/>
        </w:rPr>
      </w:pPr>
    </w:p>
    <w:p w:rsidR="00863007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В.А, </w:t>
      </w:r>
      <w:r>
        <w:rPr>
          <w:sz w:val="26"/>
        </w:rPr>
        <w:t>при секретаре Берновой А.В., рассмотрев в открытом судебном заседании гражданское дело по иску наименование орган</w:t>
      </w:r>
      <w:r w:rsidR="00351C32">
        <w:rPr>
          <w:sz w:val="26"/>
        </w:rPr>
        <w:t xml:space="preserve">изации к </w:t>
      </w:r>
      <w:r w:rsidR="00351C32">
        <w:rPr>
          <w:sz w:val="26"/>
        </w:rPr>
        <w:t>Ракович</w:t>
      </w:r>
      <w:r w:rsidR="00351C32">
        <w:rPr>
          <w:sz w:val="26"/>
        </w:rPr>
        <w:t xml:space="preserve"> Л.А.</w:t>
      </w:r>
      <w:r>
        <w:rPr>
          <w:sz w:val="26"/>
        </w:rPr>
        <w:t>, Лысенко И.В.</w:t>
      </w:r>
      <w:r>
        <w:rPr>
          <w:sz w:val="26"/>
        </w:rPr>
        <w:t xml:space="preserve"> о взыскании задолженности по оплате за содержание, текущий ремонт и управления об</w:t>
      </w:r>
      <w:r>
        <w:rPr>
          <w:sz w:val="26"/>
        </w:rPr>
        <w:t>щим имуществом многоквартирного дома, пени, расходов за оказание юридических услуг</w:t>
      </w:r>
      <w:r>
        <w:rPr>
          <w:sz w:val="26"/>
        </w:rPr>
        <w:t>, расходов по оплате государственной пошлины,</w:t>
      </w:r>
    </w:p>
    <w:p w:rsidR="00863007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</w:t>
      </w:r>
      <w:r>
        <w:rPr>
          <w:sz w:val="26"/>
        </w:rPr>
        <w:t>дья</w:t>
      </w:r>
    </w:p>
    <w:p w:rsidR="00863007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863007">
      <w:pPr>
        <w:ind w:firstLine="708"/>
        <w:jc w:val="both"/>
      </w:pPr>
      <w:r>
        <w:rPr>
          <w:sz w:val="26"/>
        </w:rPr>
        <w:t xml:space="preserve">Исковые требования наименование организации к </w:t>
      </w:r>
      <w:r>
        <w:rPr>
          <w:sz w:val="26"/>
        </w:rPr>
        <w:t>Ракович</w:t>
      </w:r>
      <w:r>
        <w:rPr>
          <w:sz w:val="26"/>
        </w:rPr>
        <w:t xml:space="preserve"> Л.А., Лысенко И.В.</w:t>
      </w:r>
      <w:r>
        <w:rPr>
          <w:sz w:val="26"/>
        </w:rPr>
        <w:t xml:space="preserve"> о взыскании задолженности по оплате за содержание, текущий ремонт и управления общим имуществом многоквартирного дома, пени, расходов за оказа</w:t>
      </w:r>
      <w:r>
        <w:rPr>
          <w:sz w:val="26"/>
        </w:rPr>
        <w:t>ние юридических услуг, расходов по оплате государственной пошлины, удовлетворить частично.</w:t>
      </w:r>
    </w:p>
    <w:p w:rsidR="00863007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Ракович</w:t>
      </w:r>
      <w:r>
        <w:rPr>
          <w:sz w:val="26"/>
        </w:rPr>
        <w:t xml:space="preserve"> Л.А.</w:t>
      </w:r>
      <w:r>
        <w:rPr>
          <w:sz w:val="26"/>
        </w:rPr>
        <w:t>, паспортные данные и Лысенко И.В.</w:t>
      </w:r>
      <w:r>
        <w:rPr>
          <w:sz w:val="26"/>
        </w:rPr>
        <w:t>, паспортные данные, проживающих по адресу: адрес, в пользу наименование организац</w:t>
      </w:r>
      <w:r>
        <w:rPr>
          <w:sz w:val="26"/>
        </w:rPr>
        <w:t>ии, в солидарном порядке: задолженность по оплате за содержание, текущий ремонт и управления общим имуществом многоквартирного дома за период с дата по дата включительно в сумме сумма, пени за период с дата по дата в сумме сумма, по оплате государственной</w:t>
      </w:r>
      <w:r>
        <w:rPr>
          <w:sz w:val="26"/>
        </w:rPr>
        <w:t xml:space="preserve"> </w:t>
      </w:r>
      <w:r>
        <w:rPr>
          <w:sz w:val="26"/>
        </w:rPr>
        <w:t xml:space="preserve">пошлины сумма, расходы за оказание юридических услуг сумма. </w:t>
      </w:r>
      <w:r>
        <w:rPr>
          <w:b/>
          <w:sz w:val="26"/>
        </w:rPr>
        <w:t>Всего взыскать сумма.</w:t>
      </w:r>
      <w:r>
        <w:rPr>
          <w:sz w:val="26"/>
        </w:rPr>
        <w:t xml:space="preserve"> </w:t>
      </w:r>
    </w:p>
    <w:p w:rsidR="00863007">
      <w:pPr>
        <w:ind w:firstLine="708"/>
        <w:jc w:val="both"/>
      </w:pPr>
      <w:r>
        <w:rPr>
          <w:sz w:val="26"/>
        </w:rPr>
        <w:t xml:space="preserve">В остальной части в удовлетворении исковых требований отказать. </w:t>
      </w:r>
    </w:p>
    <w:p w:rsidR="00863007" w:rsidP="00A05E75">
      <w:pPr>
        <w:ind w:firstLine="708"/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суда в течение се</w:t>
      </w:r>
      <w:r>
        <w:rPr>
          <w:sz w:val="26"/>
        </w:rPr>
        <w:t>ми дней со дня вручения ему копии этого решения.</w:t>
      </w:r>
    </w:p>
    <w:p w:rsidR="00863007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863007">
      <w:pPr>
        <w:ind w:firstLine="708"/>
        <w:jc w:val="both"/>
      </w:pPr>
      <w:r>
        <w:rPr>
          <w:sz w:val="26"/>
        </w:rPr>
        <w:t>Иным</w:t>
      </w:r>
      <w:r>
        <w:rPr>
          <w:sz w:val="26"/>
        </w:rPr>
        <w:t>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</w:t>
      </w:r>
      <w:r>
        <w:rPr>
          <w:sz w:val="26"/>
        </w:rPr>
        <w:t>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863007">
      <w:pPr>
        <w:ind w:firstLine="708"/>
        <w:jc w:val="both"/>
      </w:pPr>
      <w:r>
        <w:rPr>
          <w:sz w:val="26"/>
        </w:rPr>
        <w:t>Лица, не присутствующие в судебном заседани</w:t>
      </w:r>
      <w:r>
        <w:rPr>
          <w:sz w:val="26"/>
        </w:rPr>
        <w:t xml:space="preserve">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05E75">
      <w:pPr>
        <w:ind w:firstLine="708"/>
        <w:jc w:val="center"/>
        <w:rPr>
          <w:sz w:val="26"/>
        </w:rPr>
      </w:pPr>
    </w:p>
    <w:p w:rsidR="00863007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</w:t>
      </w:r>
      <w:r>
        <w:rPr>
          <w:sz w:val="26"/>
        </w:rPr>
        <w:t xml:space="preserve"> Васильев В.А.</w:t>
      </w:r>
    </w:p>
    <w:p w:rsidR="00863007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07"/>
    <w:rsid w:val="00351C32"/>
    <w:rsid w:val="00377A5C"/>
    <w:rsid w:val="00863007"/>
    <w:rsid w:val="00A05E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