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01626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Дело № 2-73-</w:t>
      </w:r>
      <w:r w:rsidRPr="00016261" w:rsidR="008C349F">
        <w:rPr>
          <w:rFonts w:ascii="Times New Roman" w:hAnsi="Times New Roman"/>
          <w:sz w:val="26"/>
          <w:szCs w:val="26"/>
        </w:rPr>
        <w:t>1</w:t>
      </w:r>
      <w:r w:rsidRPr="00016261" w:rsidR="009420C8">
        <w:rPr>
          <w:rFonts w:ascii="Times New Roman" w:hAnsi="Times New Roman"/>
          <w:sz w:val="26"/>
          <w:szCs w:val="26"/>
        </w:rPr>
        <w:t>4</w:t>
      </w:r>
      <w:r w:rsidR="00FA2B57">
        <w:rPr>
          <w:rFonts w:ascii="Times New Roman" w:hAnsi="Times New Roman"/>
          <w:sz w:val="26"/>
          <w:szCs w:val="26"/>
        </w:rPr>
        <w:t>08</w:t>
      </w:r>
      <w:r w:rsidRPr="00016261">
        <w:rPr>
          <w:rFonts w:ascii="Times New Roman" w:hAnsi="Times New Roman"/>
          <w:sz w:val="26"/>
          <w:szCs w:val="26"/>
        </w:rPr>
        <w:t>/202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ЗАОЧНОЕ </w:t>
      </w:r>
      <w:r w:rsidRPr="00016261">
        <w:rPr>
          <w:rFonts w:ascii="Times New Roman" w:hAnsi="Times New Roman"/>
          <w:sz w:val="26"/>
          <w:szCs w:val="26"/>
        </w:rPr>
        <w:t>РЕШЕНИЕ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01626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11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декабря </w:t>
      </w:r>
      <w:r w:rsidRPr="00016261">
        <w:rPr>
          <w:rFonts w:ascii="Times New Roman" w:hAnsi="Times New Roman"/>
          <w:sz w:val="26"/>
          <w:szCs w:val="26"/>
        </w:rPr>
        <w:t>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  <w:r w:rsidRPr="0001626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01626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016261" w:rsidR="00612945">
        <w:rPr>
          <w:rFonts w:ascii="Times New Roman" w:hAnsi="Times New Roman"/>
          <w:sz w:val="26"/>
          <w:szCs w:val="26"/>
        </w:rPr>
        <w:t>Камченко</w:t>
      </w:r>
      <w:r w:rsidRPr="00016261" w:rsidR="00612945">
        <w:rPr>
          <w:rFonts w:ascii="Times New Roman" w:hAnsi="Times New Roman"/>
          <w:sz w:val="26"/>
          <w:szCs w:val="26"/>
        </w:rPr>
        <w:t xml:space="preserve"> В.С.</w:t>
      </w:r>
      <w:r w:rsidRPr="00016261">
        <w:rPr>
          <w:rFonts w:ascii="Times New Roman" w:hAnsi="Times New Roman"/>
          <w:sz w:val="26"/>
          <w:szCs w:val="26"/>
        </w:rPr>
        <w:t>,</w:t>
      </w:r>
      <w:r w:rsidRPr="00016261" w:rsidR="00B60BC4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016261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FA2B57">
        <w:rPr>
          <w:rFonts w:ascii="Times New Roman" w:hAnsi="Times New Roman"/>
          <w:sz w:val="26"/>
          <w:szCs w:val="26"/>
        </w:rPr>
        <w:t>Эбу</w:t>
      </w:r>
      <w:r w:rsidR="00FA2B57">
        <w:rPr>
          <w:rFonts w:ascii="Times New Roman" w:hAnsi="Times New Roman"/>
          <w:sz w:val="26"/>
          <w:szCs w:val="26"/>
        </w:rPr>
        <w:t xml:space="preserve"> </w:t>
      </w:r>
      <w:r w:rsidR="009A571A">
        <w:rPr>
          <w:rFonts w:ascii="Times New Roman" w:hAnsi="Times New Roman"/>
          <w:sz w:val="26"/>
          <w:szCs w:val="26"/>
        </w:rPr>
        <w:t>Т.С.</w:t>
      </w:r>
      <w:r w:rsidR="00FA2B57">
        <w:rPr>
          <w:rFonts w:ascii="Times New Roman" w:hAnsi="Times New Roman"/>
          <w:sz w:val="26"/>
          <w:szCs w:val="26"/>
        </w:rPr>
        <w:t xml:space="preserve"> </w:t>
      </w:r>
      <w:r w:rsidRPr="00016261" w:rsidR="008C349F">
        <w:rPr>
          <w:rFonts w:ascii="Times New Roman" w:hAnsi="Times New Roman"/>
          <w:sz w:val="26"/>
          <w:szCs w:val="26"/>
        </w:rPr>
        <w:t>о взыскании</w:t>
      </w:r>
      <w:r w:rsidRPr="00016261" w:rsidR="00D12D35">
        <w:rPr>
          <w:rFonts w:ascii="Times New Roman" w:hAnsi="Times New Roman"/>
          <w:sz w:val="26"/>
          <w:szCs w:val="26"/>
        </w:rPr>
        <w:t xml:space="preserve"> неосновательного обогащения</w:t>
      </w:r>
      <w:r w:rsidRPr="00016261">
        <w:rPr>
          <w:rFonts w:ascii="Times New Roman" w:hAnsi="Times New Roman"/>
          <w:sz w:val="26"/>
          <w:szCs w:val="26"/>
        </w:rPr>
        <w:t>,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На основании </w:t>
      </w:r>
      <w:r w:rsidRPr="00016261">
        <w:rPr>
          <w:rFonts w:ascii="Times New Roman" w:hAnsi="Times New Roman"/>
          <w:sz w:val="26"/>
          <w:szCs w:val="26"/>
        </w:rPr>
        <w:t>изложенного</w:t>
      </w:r>
      <w:r w:rsidRPr="0001626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16261" w:rsidR="00F8210D">
        <w:rPr>
          <w:rFonts w:ascii="Times New Roman" w:hAnsi="Times New Roman"/>
          <w:sz w:val="26"/>
          <w:szCs w:val="26"/>
        </w:rPr>
        <w:t>, 233-235</w:t>
      </w:r>
      <w:r w:rsidRPr="0001626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Р</w:t>
      </w:r>
      <w:r w:rsidRPr="0001626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16261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4C7D5D">
        <w:rPr>
          <w:rFonts w:ascii="Times New Roman" w:hAnsi="Times New Roman"/>
          <w:sz w:val="26"/>
          <w:szCs w:val="26"/>
        </w:rPr>
        <w:t>Эбу</w:t>
      </w:r>
      <w:r w:rsidR="004C7D5D">
        <w:rPr>
          <w:rFonts w:ascii="Times New Roman" w:hAnsi="Times New Roman"/>
          <w:sz w:val="26"/>
          <w:szCs w:val="26"/>
        </w:rPr>
        <w:t xml:space="preserve"> </w:t>
      </w:r>
      <w:r w:rsidR="009A571A">
        <w:rPr>
          <w:rFonts w:ascii="Times New Roman" w:hAnsi="Times New Roman"/>
          <w:sz w:val="26"/>
          <w:szCs w:val="26"/>
        </w:rPr>
        <w:t>Т.С.</w:t>
      </w:r>
      <w:r w:rsidRPr="00016261" w:rsidR="00D12D35">
        <w:rPr>
          <w:rFonts w:ascii="Times New Roman" w:hAnsi="Times New Roman"/>
          <w:sz w:val="26"/>
          <w:szCs w:val="26"/>
        </w:rPr>
        <w:t xml:space="preserve"> взыскании неосновательного обогащения</w:t>
      </w:r>
      <w:r w:rsidRPr="00016261">
        <w:rPr>
          <w:rFonts w:ascii="Times New Roman" w:hAnsi="Times New Roman"/>
          <w:sz w:val="26"/>
          <w:szCs w:val="26"/>
        </w:rPr>
        <w:t xml:space="preserve">, удовлетворить </w:t>
      </w:r>
      <w:r w:rsidRPr="00016261" w:rsidR="008C349F">
        <w:rPr>
          <w:rFonts w:ascii="Times New Roman" w:hAnsi="Times New Roman"/>
          <w:sz w:val="26"/>
          <w:szCs w:val="26"/>
        </w:rPr>
        <w:t>в полном объеме</w:t>
      </w:r>
      <w:r w:rsidRPr="00016261">
        <w:rPr>
          <w:rFonts w:ascii="Times New Roman" w:hAnsi="Times New Roman"/>
          <w:sz w:val="26"/>
          <w:szCs w:val="26"/>
        </w:rPr>
        <w:t>.</w:t>
      </w:r>
    </w:p>
    <w:p w:rsidR="009C28E0" w:rsidRPr="00016261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Взыскать с </w:t>
      </w:r>
      <w:r w:rsidR="004C7D5D">
        <w:rPr>
          <w:rFonts w:ascii="Times New Roman" w:hAnsi="Times New Roman"/>
          <w:sz w:val="26"/>
          <w:szCs w:val="26"/>
        </w:rPr>
        <w:t>Эбу</w:t>
      </w:r>
      <w:r w:rsidR="004C7D5D">
        <w:rPr>
          <w:rFonts w:ascii="Times New Roman" w:hAnsi="Times New Roman"/>
          <w:sz w:val="26"/>
          <w:szCs w:val="26"/>
        </w:rPr>
        <w:t xml:space="preserve"> </w:t>
      </w:r>
      <w:r w:rsidR="009A571A">
        <w:rPr>
          <w:rFonts w:ascii="Times New Roman" w:hAnsi="Times New Roman"/>
          <w:sz w:val="26"/>
          <w:szCs w:val="26"/>
        </w:rPr>
        <w:t>Т.С.</w:t>
      </w:r>
      <w:r w:rsidRPr="00016261" w:rsidR="008C349F">
        <w:rPr>
          <w:rFonts w:ascii="Times New Roman" w:hAnsi="Times New Roman"/>
          <w:sz w:val="26"/>
          <w:szCs w:val="26"/>
        </w:rPr>
        <w:t xml:space="preserve">, </w:t>
      </w:r>
      <w:r w:rsidRPr="00016261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016261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016261" w:rsidR="00B10BB6">
        <w:rPr>
          <w:rFonts w:ascii="Times New Roman" w:hAnsi="Times New Roman"/>
          <w:sz w:val="26"/>
          <w:szCs w:val="26"/>
        </w:rPr>
        <w:t xml:space="preserve">в сумме </w:t>
      </w:r>
      <w:r w:rsidR="00676498">
        <w:rPr>
          <w:rFonts w:ascii="Times New Roman" w:hAnsi="Times New Roman"/>
          <w:b/>
          <w:sz w:val="26"/>
          <w:szCs w:val="26"/>
        </w:rPr>
        <w:t>1</w:t>
      </w:r>
      <w:r w:rsidR="004C7D5D">
        <w:rPr>
          <w:rFonts w:ascii="Times New Roman" w:hAnsi="Times New Roman"/>
          <w:b/>
          <w:sz w:val="26"/>
          <w:szCs w:val="26"/>
        </w:rPr>
        <w:t>200</w:t>
      </w:r>
      <w:r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b/>
          <w:sz w:val="26"/>
          <w:szCs w:val="26"/>
        </w:rPr>
        <w:t>(</w:t>
      </w:r>
      <w:r w:rsidR="004C7D5D">
        <w:rPr>
          <w:rFonts w:ascii="Times New Roman" w:hAnsi="Times New Roman"/>
          <w:b/>
          <w:sz w:val="26"/>
          <w:szCs w:val="26"/>
        </w:rPr>
        <w:t xml:space="preserve">одна </w:t>
      </w:r>
      <w:r w:rsidR="00676498">
        <w:rPr>
          <w:rFonts w:ascii="Times New Roman" w:hAnsi="Times New Roman"/>
          <w:b/>
          <w:sz w:val="26"/>
          <w:szCs w:val="26"/>
        </w:rPr>
        <w:t>тысяч</w:t>
      </w:r>
      <w:r w:rsidR="004C7D5D">
        <w:rPr>
          <w:rFonts w:ascii="Times New Roman" w:hAnsi="Times New Roman"/>
          <w:b/>
          <w:sz w:val="26"/>
          <w:szCs w:val="26"/>
        </w:rPr>
        <w:t>а</w:t>
      </w:r>
      <w:r w:rsidR="00676498">
        <w:rPr>
          <w:rFonts w:ascii="Times New Roman" w:hAnsi="Times New Roman"/>
          <w:b/>
          <w:sz w:val="26"/>
          <w:szCs w:val="26"/>
        </w:rPr>
        <w:t xml:space="preserve"> </w:t>
      </w:r>
      <w:r w:rsidR="004C7D5D">
        <w:rPr>
          <w:rFonts w:ascii="Times New Roman" w:hAnsi="Times New Roman"/>
          <w:b/>
          <w:sz w:val="26"/>
          <w:szCs w:val="26"/>
        </w:rPr>
        <w:t>двести</w:t>
      </w:r>
      <w:r w:rsidRPr="00016261" w:rsidR="00B10BB6">
        <w:rPr>
          <w:rFonts w:ascii="Times New Roman" w:hAnsi="Times New Roman"/>
          <w:b/>
          <w:sz w:val="26"/>
          <w:szCs w:val="26"/>
        </w:rPr>
        <w:t>) рубл</w:t>
      </w:r>
      <w:r w:rsidRPr="00016261" w:rsidR="009420C8">
        <w:rPr>
          <w:rFonts w:ascii="Times New Roman" w:hAnsi="Times New Roman"/>
          <w:b/>
          <w:sz w:val="26"/>
          <w:szCs w:val="26"/>
        </w:rPr>
        <w:t>ей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="00676498">
        <w:rPr>
          <w:rFonts w:ascii="Times New Roman" w:hAnsi="Times New Roman"/>
          <w:b/>
          <w:sz w:val="26"/>
          <w:szCs w:val="26"/>
        </w:rPr>
        <w:t>00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676498">
        <w:rPr>
          <w:rFonts w:ascii="Times New Roman" w:hAnsi="Times New Roman"/>
          <w:b/>
          <w:sz w:val="26"/>
          <w:szCs w:val="26"/>
        </w:rPr>
        <w:t>е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016261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B10BB6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016261" w:rsidR="00543583">
        <w:rPr>
          <w:rFonts w:ascii="Times New Roman" w:hAnsi="Times New Roman"/>
          <w:sz w:val="26"/>
          <w:szCs w:val="26"/>
        </w:rPr>
        <w:t>, л/с 04754Ф75010</w:t>
      </w:r>
      <w:r w:rsidRPr="00016261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016261" w:rsidR="00D12D35">
        <w:rPr>
          <w:rFonts w:ascii="Times New Roman" w:hAnsi="Times New Roman"/>
          <w:sz w:val="26"/>
          <w:szCs w:val="26"/>
        </w:rPr>
        <w:t>01</w:t>
      </w:r>
      <w:r w:rsidRPr="00016261" w:rsidR="00B10BB6">
        <w:rPr>
          <w:rFonts w:ascii="Times New Roman" w:hAnsi="Times New Roman"/>
          <w:sz w:val="26"/>
          <w:szCs w:val="26"/>
        </w:rPr>
        <w:t>, КБК 79711302996066000130,</w:t>
      </w:r>
      <w:r w:rsidRPr="00016261" w:rsidR="00D12D35">
        <w:rPr>
          <w:rFonts w:ascii="Times New Roman" w:hAnsi="Times New Roman"/>
          <w:sz w:val="26"/>
          <w:szCs w:val="26"/>
        </w:rPr>
        <w:t xml:space="preserve"> УИН:0, </w:t>
      </w:r>
      <w:r w:rsidRPr="00016261" w:rsidR="00B10BB6">
        <w:rPr>
          <w:rFonts w:ascii="Times New Roman" w:hAnsi="Times New Roman"/>
          <w:sz w:val="26"/>
          <w:szCs w:val="26"/>
        </w:rPr>
        <w:t>БИК: 013510002</w:t>
      </w:r>
      <w:r w:rsidRPr="00016261" w:rsidR="00543583">
        <w:rPr>
          <w:rFonts w:ascii="Times New Roman" w:hAnsi="Times New Roman"/>
          <w:sz w:val="26"/>
          <w:szCs w:val="26"/>
        </w:rPr>
        <w:t>)</w:t>
      </w:r>
      <w:r w:rsidRPr="00016261" w:rsidR="00B10BB6">
        <w:rPr>
          <w:rFonts w:ascii="Times New Roman" w:hAnsi="Times New Roman"/>
          <w:sz w:val="26"/>
          <w:szCs w:val="26"/>
        </w:rPr>
        <w:t>.</w:t>
      </w:r>
    </w:p>
    <w:p w:rsidR="00016261" w:rsidRPr="00016261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Pr="00016261">
        <w:rPr>
          <w:rFonts w:ascii="Times New Roman" w:hAnsi="Times New Roman"/>
          <w:b/>
          <w:sz w:val="26"/>
          <w:szCs w:val="26"/>
        </w:rPr>
        <w:t xml:space="preserve"> </w:t>
      </w:r>
      <w:r w:rsidR="004C7D5D">
        <w:rPr>
          <w:rFonts w:ascii="Times New Roman" w:hAnsi="Times New Roman"/>
          <w:sz w:val="26"/>
          <w:szCs w:val="26"/>
        </w:rPr>
        <w:t>Эбу</w:t>
      </w:r>
      <w:r w:rsidR="004C7D5D">
        <w:rPr>
          <w:rFonts w:ascii="Times New Roman" w:hAnsi="Times New Roman"/>
          <w:sz w:val="26"/>
          <w:szCs w:val="26"/>
        </w:rPr>
        <w:t xml:space="preserve"> </w:t>
      </w:r>
      <w:r w:rsidR="009A571A">
        <w:rPr>
          <w:rFonts w:ascii="Times New Roman" w:hAnsi="Times New Roman"/>
          <w:sz w:val="26"/>
          <w:szCs w:val="26"/>
        </w:rPr>
        <w:t>Т.С.</w:t>
      </w:r>
      <w:r w:rsidR="004C7D5D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016261">
        <w:rPr>
          <w:rFonts w:ascii="Times New Roman" w:hAnsi="Times New Roman"/>
          <w:b/>
          <w:sz w:val="26"/>
          <w:szCs w:val="26"/>
        </w:rPr>
        <w:t>4000</w:t>
      </w:r>
      <w:r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016261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016261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016261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</w:t>
      </w:r>
      <w:r>
        <w:rPr>
          <w:rFonts w:ascii="Times New Roman" w:hAnsi="Times New Roman"/>
          <w:sz w:val="26"/>
          <w:szCs w:val="26"/>
        </w:rPr>
        <w:t>, н</w:t>
      </w:r>
      <w:r w:rsidRPr="00016261">
        <w:rPr>
          <w:rFonts w:ascii="Times New Roman" w:hAnsi="Times New Roman"/>
          <w:sz w:val="26"/>
          <w:szCs w:val="26"/>
        </w:rPr>
        <w:t xml:space="preserve">азначение платежа: </w:t>
      </w:r>
      <w:r w:rsidRPr="00016261">
        <w:rPr>
          <w:rFonts w:ascii="Times New Roman" w:hAnsi="Times New Roman"/>
          <w:sz w:val="26"/>
          <w:szCs w:val="26"/>
        </w:rPr>
        <w:t>Госпошлина за подачу иска в судебный участок №73 Сакского судебного района</w:t>
      </w:r>
      <w:r>
        <w:rPr>
          <w:rFonts w:ascii="Times New Roman" w:hAnsi="Times New Roman"/>
          <w:sz w:val="26"/>
          <w:szCs w:val="26"/>
        </w:rPr>
        <w:t>).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1626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626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016261">
        <w:rPr>
          <w:rFonts w:ascii="Times New Roman" w:hAnsi="Times New Roman"/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01626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016261">
        <w:rPr>
          <w:rFonts w:ascii="Times New Roman" w:hAnsi="Times New Roman"/>
          <w:sz w:val="26"/>
          <w:szCs w:val="26"/>
        </w:rPr>
        <w:t xml:space="preserve"> 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Мировой судья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016261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30198A"/>
    <w:rsid w:val="00344A45"/>
    <w:rsid w:val="00414371"/>
    <w:rsid w:val="004B47FB"/>
    <w:rsid w:val="004C7D5D"/>
    <w:rsid w:val="00543583"/>
    <w:rsid w:val="0060087D"/>
    <w:rsid w:val="00612945"/>
    <w:rsid w:val="00676498"/>
    <w:rsid w:val="006B4D42"/>
    <w:rsid w:val="007504C9"/>
    <w:rsid w:val="00885AAE"/>
    <w:rsid w:val="008C349F"/>
    <w:rsid w:val="00916E29"/>
    <w:rsid w:val="009420C8"/>
    <w:rsid w:val="00953F08"/>
    <w:rsid w:val="009A571A"/>
    <w:rsid w:val="009C28E0"/>
    <w:rsid w:val="009F3F24"/>
    <w:rsid w:val="00A14B00"/>
    <w:rsid w:val="00A40EE2"/>
    <w:rsid w:val="00B10BB6"/>
    <w:rsid w:val="00B60BC4"/>
    <w:rsid w:val="00D12D35"/>
    <w:rsid w:val="00D15A3C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