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52CF" w:rsidRPr="00A952CF" w:rsidP="00A952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952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РЕШЕНИЕ</w:t>
      </w:r>
    </w:p>
    <w:p w:rsidR="00A952CF" w:rsidRPr="00A952CF" w:rsidP="00A952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952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ИМЕНЕМ РОССИЙСКОЙ ФЕДЕРАЦИИ</w:t>
      </w:r>
    </w:p>
    <w:p w:rsidR="00A952CF" w:rsidRPr="00A952CF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Резолютивная часть</w:t>
      </w:r>
    </w:p>
    <w:p w:rsidR="00A952CF" w:rsidRPr="00A952CF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(заочное)</w:t>
      </w:r>
    </w:p>
    <w:p w:rsidR="00A952CF" w:rsidRPr="00A952CF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:rsidR="00A952CF" w:rsidRPr="00A952CF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22 июн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я 2021 года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ab/>
        <w:t xml:space="preserve">            </w:t>
      </w: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   </w:t>
      </w: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Дело №02-0128/75/2021</w:t>
      </w:r>
    </w:p>
    <w:p w:rsidR="00A952CF" w:rsidRPr="00A952CF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   </w:t>
      </w:r>
      <w:r w:rsidRPr="00A952CF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A952CF" w:rsidRPr="00A952CF" w:rsidP="00A952CF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Симферополь, ул.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 </w:t>
      </w: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Куйбышева, 58 д) Проценко Т.А., </w:t>
      </w:r>
    </w:p>
    <w:p w:rsidR="00A952CF" w:rsidRPr="00A952CF" w:rsidP="00A952CF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при секретаре судебного заседания Григоренко В.С.,</w:t>
      </w:r>
    </w:p>
    <w:p w:rsidR="00A952CF" w:rsidRPr="00A952CF" w:rsidP="00A95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рассмотрев в открытом судебном заседании гражданское дело по исковому заявлению Государственного казенного учреждения Саратовской области «Управление социальной поддержки населения 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Балаковского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района» к Орлову Владимиру Васильевичу, третье лицо, не заявляющее самостоятельных требований относительно предмета спора - Государственное казенное учреждение Саратовской области «Центр коммуникации по вопросам социальной защиты населения Саратовской области» о взыскании излишне выплаченной суммы ежемесячной денежной выплаты и ежемесячной компенсации расходов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на оплату жилого помещения и коммунальных услуг, </w:t>
      </w:r>
    </w:p>
    <w:p w:rsidR="00A952CF" w:rsidRPr="00A952CF" w:rsidP="00A952CF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952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статьями 194-199, 233-235 Гражданского процессуального кодекса Российской Федерации, мировой судья - </w:t>
      </w:r>
    </w:p>
    <w:p w:rsidR="00A952CF" w:rsidRPr="00A952CF" w:rsidP="00A952CF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952CF" w:rsidRPr="00A952CF" w:rsidP="00A952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A952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решил:</w:t>
      </w:r>
    </w:p>
    <w:p w:rsidR="00A952CF" w:rsidRPr="00A952CF" w:rsidP="00A952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A952CF" w:rsidRPr="00A952CF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952CF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исковое заявление – удовлетворить.</w:t>
      </w:r>
    </w:p>
    <w:p w:rsidR="00A952CF" w:rsidRPr="00A952CF" w:rsidP="00A952CF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</w:pP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Взыскать с 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Орлова Владимира Васильевича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851E1E">
        <w:rPr>
          <w:color w:val="000000"/>
          <w:sz w:val="27"/>
          <w:szCs w:val="27"/>
        </w:rPr>
        <w:t>***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года рождения, уроженца </w:t>
      </w:r>
      <w:r w:rsidR="00851E1E">
        <w:rPr>
          <w:color w:val="000000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паспорт гражданина РФ серии </w:t>
      </w:r>
      <w:r w:rsidR="00851E1E">
        <w:rPr>
          <w:color w:val="000000"/>
          <w:sz w:val="27"/>
          <w:szCs w:val="27"/>
        </w:rPr>
        <w:t>***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пользу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бюджета Саратовской области 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денежные средства в размере </w:t>
      </w: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1 845 (одна тысяча восемьсот сорок пять) рублей 24 копейки</w:t>
      </w: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>, из которых:</w:t>
      </w:r>
    </w:p>
    <w:p w:rsidR="00A952CF" w:rsidP="00A952CF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</w:pP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323,51 рублей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-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сумм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а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излишне выплаченной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ежемесячной 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денежной выплаты за период с 01 февраля 2020 года по 31 марта 2020 года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;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A952CF" w:rsidRPr="00A952CF" w:rsidP="00A952CF">
      <w:pPr>
        <w:widowControl w:val="0"/>
        <w:tabs>
          <w:tab w:val="left" w:pos="7655"/>
          <w:tab w:val="left" w:pos="7938"/>
          <w:tab w:val="left" w:pos="8222"/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1 521,73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рублей - 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ежемесячная компенсация расходов на оплату жилого помещения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 и коммунальных услуг 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за период с 01 февраля 2020 года по 31 марта 2020 года.</w:t>
      </w:r>
    </w:p>
    <w:p w:rsidR="00A952CF" w:rsidRPr="00A952CF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Взыскать с 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Орлова Владимира Васильевича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851E1E">
        <w:rPr>
          <w:color w:val="000000"/>
          <w:sz w:val="27"/>
          <w:szCs w:val="27"/>
        </w:rPr>
        <w:t>***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года рождения, уроженца </w:t>
      </w:r>
      <w:r w:rsidR="00851E1E">
        <w:rPr>
          <w:color w:val="000000"/>
          <w:sz w:val="27"/>
          <w:szCs w:val="27"/>
        </w:rPr>
        <w:t>***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паспорт гражданина РФ серии </w:t>
      </w:r>
      <w:r w:rsidR="00851E1E">
        <w:rPr>
          <w:color w:val="000000"/>
          <w:sz w:val="27"/>
          <w:szCs w:val="27"/>
        </w:rPr>
        <w:t>***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доход государственного бюджета государственную пошлину в размере 400 (четыреста) рублей, перечислив на счет получателя: </w:t>
      </w:r>
      <w:r w:rsidR="00851E1E">
        <w:rPr>
          <w:color w:val="000000"/>
          <w:sz w:val="27"/>
          <w:szCs w:val="27"/>
        </w:rPr>
        <w:t>***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номер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к/с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851E1E">
        <w:rPr>
          <w:color w:val="000000"/>
          <w:sz w:val="27"/>
          <w:szCs w:val="27"/>
        </w:rPr>
        <w:t>***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Наименование платежа – государственная пошлина.</w:t>
      </w:r>
    </w:p>
    <w:p w:rsidR="00A952CF" w:rsidRPr="00A952CF" w:rsidP="00A952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Разъяснить право лиц, 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участвующих в деле, их представителей на подачу заявления о составлении мотивированного решения суда, которое может быть подано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в течение пятнадцати дней со дня объявления резолютивной части решения суда, если лица, участвующие в деле, их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представители не присутствовали в судебном заседании.</w:t>
      </w:r>
    </w:p>
    <w:p w:rsidR="00A952CF" w:rsidRPr="00A952CF" w:rsidP="00A95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2CF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Ответчик вправе подать мировому судье, принявшему заочное решение,  заявление об отмене заочного решения в течение семи дней со дня вручения ему копии этого решения.</w:t>
      </w:r>
    </w:p>
    <w:p w:rsidR="00A952CF" w:rsidRPr="00A952CF" w:rsidP="00A95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952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Заочное решение может быть обжаловано сторонами также в апелляционном порядке в Симферопольский районный суд Республики Крым путем подачи жалобы через судебный участок </w:t>
      </w:r>
      <w:r w:rsidRPr="00A952C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ru-RU"/>
        </w:rPr>
        <w:t xml:space="preserve">№75 Симферопольского судебного района Республики Крым </w:t>
      </w:r>
      <w:r w:rsidRPr="00A952CF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</w:t>
      </w:r>
      <w:r w:rsidRPr="00A952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этого заявления.</w:t>
      </w:r>
    </w:p>
    <w:p w:rsidR="00A952CF" w:rsidRPr="00A952CF" w:rsidP="00A952C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952CF" w:rsidRPr="00A952CF" w:rsidP="00A952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Мировой судья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A95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Т.А. Проценко</w:t>
      </w:r>
    </w:p>
    <w:p w:rsidR="00CE3BE8"/>
    <w:sectPr w:rsidSect="00A952CF"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3B"/>
    <w:rsid w:val="00390B3B"/>
    <w:rsid w:val="004F3A32"/>
    <w:rsid w:val="00851E1E"/>
    <w:rsid w:val="00A952CF"/>
    <w:rsid w:val="00CE3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