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6162D1" w:rsidRPr="00FC12E7" w:rsidP="00B95B49">
      <w:pPr>
        <w:pStyle w:val="Heading1"/>
        <w:numPr>
          <w:ilvl w:val="0"/>
          <w:numId w:val="2"/>
        </w:numPr>
        <w:jc w:val="right"/>
        <w:rPr>
          <w:rFonts w:ascii="Times New Roman" w:hAnsi="Times New Roman" w:cs="Times New Roman"/>
          <w:b w:val="0"/>
          <w:szCs w:val="28"/>
        </w:rPr>
      </w:pPr>
      <w:r w:rsidRPr="00FC12E7">
        <w:rPr>
          <w:rFonts w:ascii="Times New Roman" w:hAnsi="Times New Roman" w:cs="Times New Roman"/>
          <w:b w:val="0"/>
          <w:szCs w:val="28"/>
        </w:rPr>
        <w:t>Дело №</w:t>
      </w:r>
      <w:r w:rsidRPr="00FC12E7" w:rsidR="003273FD">
        <w:rPr>
          <w:rFonts w:ascii="Times New Roman" w:hAnsi="Times New Roman" w:cs="Times New Roman"/>
          <w:b w:val="0"/>
          <w:szCs w:val="28"/>
        </w:rPr>
        <w:t>0</w:t>
      </w:r>
      <w:r w:rsidRPr="00FC12E7" w:rsidR="00B95B49">
        <w:rPr>
          <w:rFonts w:ascii="Times New Roman" w:hAnsi="Times New Roman" w:cs="Times New Roman"/>
          <w:b w:val="0"/>
          <w:szCs w:val="28"/>
        </w:rPr>
        <w:t>2-0</w:t>
      </w:r>
      <w:r w:rsidR="00F0015A">
        <w:rPr>
          <w:rFonts w:ascii="Times New Roman" w:hAnsi="Times New Roman" w:cs="Times New Roman"/>
          <w:b w:val="0"/>
          <w:szCs w:val="28"/>
        </w:rPr>
        <w:t>1</w:t>
      </w:r>
      <w:r w:rsidR="00F850F7">
        <w:rPr>
          <w:rFonts w:ascii="Times New Roman" w:hAnsi="Times New Roman" w:cs="Times New Roman"/>
          <w:b w:val="0"/>
          <w:szCs w:val="28"/>
        </w:rPr>
        <w:t>54</w:t>
      </w:r>
      <w:r w:rsidRPr="00FC12E7">
        <w:rPr>
          <w:rFonts w:ascii="Times New Roman" w:hAnsi="Times New Roman" w:cs="Times New Roman"/>
          <w:b w:val="0"/>
          <w:szCs w:val="28"/>
        </w:rPr>
        <w:t>/</w:t>
      </w:r>
      <w:r w:rsidRPr="00FC12E7" w:rsidR="00B95B49">
        <w:rPr>
          <w:rFonts w:ascii="Times New Roman" w:hAnsi="Times New Roman" w:cs="Times New Roman"/>
          <w:b w:val="0"/>
          <w:szCs w:val="28"/>
        </w:rPr>
        <w:t>7</w:t>
      </w:r>
      <w:r w:rsidRPr="00FC12E7" w:rsidR="008A5AAA">
        <w:rPr>
          <w:rFonts w:ascii="Times New Roman" w:hAnsi="Times New Roman" w:cs="Times New Roman"/>
          <w:b w:val="0"/>
          <w:szCs w:val="28"/>
        </w:rPr>
        <w:t>6</w:t>
      </w:r>
      <w:r w:rsidRPr="00FC12E7" w:rsidR="00B95B49">
        <w:rPr>
          <w:rFonts w:ascii="Times New Roman" w:hAnsi="Times New Roman" w:cs="Times New Roman"/>
          <w:b w:val="0"/>
          <w:szCs w:val="28"/>
        </w:rPr>
        <w:t>/</w:t>
      </w:r>
      <w:r w:rsidRPr="00FC12E7">
        <w:rPr>
          <w:rFonts w:ascii="Times New Roman" w:hAnsi="Times New Roman" w:cs="Times New Roman"/>
          <w:b w:val="0"/>
          <w:szCs w:val="28"/>
        </w:rPr>
        <w:t>201</w:t>
      </w:r>
      <w:r w:rsidR="00F0015A">
        <w:rPr>
          <w:rFonts w:ascii="Times New Roman" w:hAnsi="Times New Roman" w:cs="Times New Roman"/>
          <w:b w:val="0"/>
          <w:szCs w:val="28"/>
        </w:rPr>
        <w:t>9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B95B49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 </w:t>
      </w:r>
      <w:r w:rsidRPr="00FC12E7">
        <w:rPr>
          <w:sz w:val="28"/>
          <w:szCs w:val="28"/>
        </w:rPr>
        <w:t>РЕШЕНИЕ</w:t>
      </w:r>
    </w:p>
    <w:p w:rsidR="006162D1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 </w:t>
      </w:r>
      <w:r w:rsidRPr="00FC12E7" w:rsidR="00B95B49">
        <w:rPr>
          <w:sz w:val="28"/>
          <w:szCs w:val="28"/>
        </w:rPr>
        <w:t>ИМЕНЕМ РОССИЙСКОЙ ФЕДЕРАЦИИ</w:t>
      </w:r>
    </w:p>
    <w:p w:rsidR="00B3799E" w:rsidRPr="00FC12E7" w:rsidP="006A4FBC">
      <w:pPr>
        <w:tabs>
          <w:tab w:val="left" w:pos="0"/>
        </w:tabs>
        <w:jc w:val="center"/>
        <w:rPr>
          <w:sz w:val="28"/>
          <w:szCs w:val="28"/>
        </w:rPr>
      </w:pPr>
      <w:r w:rsidRPr="00FC12E7">
        <w:rPr>
          <w:sz w:val="28"/>
          <w:szCs w:val="28"/>
        </w:rPr>
        <w:t xml:space="preserve">              </w:t>
      </w:r>
      <w:r w:rsidRPr="00FC12E7" w:rsidR="00A6498D">
        <w:rPr>
          <w:sz w:val="28"/>
          <w:szCs w:val="28"/>
        </w:rPr>
        <w:t>(резолютивная часть)</w:t>
      </w:r>
    </w:p>
    <w:p w:rsidR="006A4FBC" w:rsidRPr="00FC12E7" w:rsidP="006A4FBC">
      <w:pPr>
        <w:tabs>
          <w:tab w:val="left" w:pos="0"/>
        </w:tabs>
        <w:jc w:val="center"/>
        <w:rPr>
          <w:sz w:val="28"/>
          <w:szCs w:val="28"/>
        </w:rPr>
      </w:pPr>
    </w:p>
    <w:p w:rsidR="00AA4BAD" w:rsidRPr="00FC12E7" w:rsidP="00F7049E">
      <w:pPr>
        <w:ind w:left="284" w:firstLine="567"/>
        <w:jc w:val="both"/>
        <w:rPr>
          <w:sz w:val="28"/>
          <w:szCs w:val="28"/>
        </w:rPr>
      </w:pPr>
      <w:r>
        <w:rPr>
          <w:sz w:val="28"/>
          <w:szCs w:val="28"/>
        </w:rPr>
        <w:t>29 мая</w:t>
      </w:r>
      <w:r w:rsidR="00F0015A">
        <w:rPr>
          <w:sz w:val="28"/>
          <w:szCs w:val="28"/>
        </w:rPr>
        <w:t xml:space="preserve"> 2019</w:t>
      </w:r>
      <w:r w:rsidRPr="00FC12E7" w:rsidR="000C1EBD">
        <w:rPr>
          <w:sz w:val="28"/>
          <w:szCs w:val="28"/>
        </w:rPr>
        <w:t xml:space="preserve"> года</w:t>
      </w:r>
      <w:r w:rsidRPr="00FC12E7" w:rsidR="00B3799E">
        <w:rPr>
          <w:sz w:val="28"/>
          <w:szCs w:val="28"/>
        </w:rPr>
        <w:t xml:space="preserve">                                          </w:t>
      </w:r>
      <w:r w:rsidRPr="00FC12E7">
        <w:rPr>
          <w:sz w:val="28"/>
          <w:szCs w:val="28"/>
        </w:rPr>
        <w:t xml:space="preserve">                   </w:t>
      </w:r>
      <w:r w:rsidRPr="00FC12E7" w:rsidR="00B3799E">
        <w:rPr>
          <w:sz w:val="28"/>
          <w:szCs w:val="28"/>
        </w:rPr>
        <w:t>г. Симферополь</w:t>
      </w:r>
    </w:p>
    <w:p w:rsidR="001D1DFB" w:rsidRPr="00FC12E7" w:rsidP="003273FD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судебного участка №76 Симферопольского судебного района (Симферопольский муниципальный район) Республики Крым </w:t>
      </w:r>
      <w:r w:rsidRPr="00FC12E7">
        <w:rPr>
          <w:sz w:val="28"/>
          <w:szCs w:val="28"/>
        </w:rPr>
        <w:t>Сьянова</w:t>
      </w:r>
      <w:r w:rsidRPr="00FC12E7">
        <w:rPr>
          <w:sz w:val="28"/>
          <w:szCs w:val="28"/>
        </w:rPr>
        <w:t xml:space="preserve"> Т.С., 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при секретаре – </w:t>
      </w:r>
      <w:r w:rsidR="00F0015A">
        <w:rPr>
          <w:sz w:val="28"/>
          <w:szCs w:val="28"/>
        </w:rPr>
        <w:t>Савченко Е.В</w:t>
      </w:r>
      <w:r w:rsidRPr="00FC12E7">
        <w:rPr>
          <w:sz w:val="28"/>
          <w:szCs w:val="28"/>
        </w:rPr>
        <w:t>.,</w:t>
      </w:r>
    </w:p>
    <w:p w:rsidR="00355208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ответчика – </w:t>
      </w:r>
      <w:r w:rsidR="00681497">
        <w:rPr>
          <w:sz w:val="28"/>
          <w:szCs w:val="28"/>
        </w:rPr>
        <w:t>Контровского</w:t>
      </w:r>
      <w:r w:rsidR="00681497">
        <w:rPr>
          <w:sz w:val="28"/>
          <w:szCs w:val="28"/>
        </w:rPr>
        <w:t xml:space="preserve"> С.Н</w:t>
      </w:r>
      <w:r w:rsidRPr="00FC12E7" w:rsidR="00FC12E7">
        <w:rPr>
          <w:sz w:val="28"/>
          <w:szCs w:val="28"/>
        </w:rPr>
        <w:t>.</w:t>
      </w:r>
    </w:p>
    <w:p w:rsidR="001D1DFB" w:rsidRPr="00FC12E7" w:rsidP="003273FD">
      <w:pPr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Pr="00E345B0" w:rsidR="00681497">
        <w:rPr>
          <w:sz w:val="28"/>
          <w:szCs w:val="28"/>
        </w:rPr>
        <w:t xml:space="preserve">АО «Центр долгового управления» к </w:t>
      </w:r>
      <w:r w:rsidRPr="00E345B0" w:rsidR="00681497">
        <w:rPr>
          <w:sz w:val="28"/>
          <w:szCs w:val="28"/>
        </w:rPr>
        <w:t>Контровскому</w:t>
      </w:r>
      <w:r w:rsidRPr="00E345B0" w:rsidR="00681497">
        <w:rPr>
          <w:sz w:val="28"/>
          <w:szCs w:val="28"/>
        </w:rPr>
        <w:t xml:space="preserve"> </w:t>
      </w:r>
      <w:r w:rsidR="00CD278A">
        <w:rPr>
          <w:sz w:val="28"/>
          <w:szCs w:val="28"/>
        </w:rPr>
        <w:t>***</w:t>
      </w:r>
      <w:r w:rsidRPr="00E345B0" w:rsidR="00681497">
        <w:rPr>
          <w:sz w:val="28"/>
          <w:szCs w:val="28"/>
        </w:rPr>
        <w:t xml:space="preserve"> о взыскании задолженности по договору займа</w:t>
      </w:r>
      <w:r w:rsidRPr="00FC12E7">
        <w:rPr>
          <w:sz w:val="28"/>
          <w:szCs w:val="28"/>
        </w:rPr>
        <w:t xml:space="preserve">, 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руководствуясь </w:t>
      </w:r>
      <w:r w:rsidRPr="00FC12E7">
        <w:rPr>
          <w:sz w:val="28"/>
          <w:szCs w:val="28"/>
        </w:rPr>
        <w:t>ст.ст</w:t>
      </w:r>
      <w:r w:rsidRPr="00FC12E7">
        <w:rPr>
          <w:sz w:val="28"/>
          <w:szCs w:val="28"/>
        </w:rPr>
        <w:t>. 3, 9, 39,</w:t>
      </w:r>
      <w:r w:rsidR="00FA0DFF">
        <w:rPr>
          <w:sz w:val="28"/>
          <w:szCs w:val="28"/>
        </w:rPr>
        <w:t xml:space="preserve"> 50,</w:t>
      </w:r>
      <w:r w:rsidRPr="00FC12E7">
        <w:rPr>
          <w:sz w:val="28"/>
          <w:szCs w:val="28"/>
        </w:rPr>
        <w:t xml:space="preserve"> 55-56, 59-61, 67, 88, 98, 103,</w:t>
      </w:r>
      <w:r w:rsidRPr="00F0015A" w:rsidR="00F0015A">
        <w:rPr>
          <w:sz w:val="28"/>
          <w:szCs w:val="28"/>
        </w:rPr>
        <w:t xml:space="preserve"> </w:t>
      </w:r>
      <w:r w:rsidRPr="00FC12E7" w:rsidR="00F0015A">
        <w:rPr>
          <w:sz w:val="28"/>
          <w:szCs w:val="28"/>
        </w:rPr>
        <w:t>167,</w:t>
      </w:r>
      <w:r w:rsidRPr="00FC12E7">
        <w:rPr>
          <w:sz w:val="28"/>
          <w:szCs w:val="28"/>
        </w:rPr>
        <w:t xml:space="preserve"> 194-199,</w:t>
      </w:r>
      <w:r w:rsidRPr="00FC12E7" w:rsidR="003273FD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>321 Гражданского процессуального кодекса Российской Федерации, мировой судья –</w:t>
      </w:r>
    </w:p>
    <w:p w:rsidR="0064055F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sz w:val="28"/>
          <w:szCs w:val="28"/>
        </w:rPr>
      </w:pP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  <w:r w:rsidRPr="00FC12E7">
        <w:rPr>
          <w:sz w:val="28"/>
          <w:szCs w:val="28"/>
        </w:rPr>
        <w:t>РЕШИЛ</w:t>
      </w:r>
      <w:r w:rsidRPr="00FC12E7">
        <w:rPr>
          <w:bCs/>
          <w:sz w:val="28"/>
          <w:szCs w:val="28"/>
        </w:rPr>
        <w:t>:</w:t>
      </w:r>
    </w:p>
    <w:p w:rsidR="001D1DFB" w:rsidRPr="00FC12E7" w:rsidP="003273FD">
      <w:pPr>
        <w:tabs>
          <w:tab w:val="left" w:pos="-567"/>
          <w:tab w:val="left" w:pos="142"/>
          <w:tab w:val="left" w:pos="567"/>
          <w:tab w:val="left" w:pos="709"/>
          <w:tab w:val="left" w:pos="1134"/>
          <w:tab w:val="left" w:pos="1276"/>
        </w:tabs>
        <w:ind w:left="284" w:right="-285" w:firstLine="567"/>
        <w:jc w:val="center"/>
        <w:rPr>
          <w:bCs/>
          <w:sz w:val="28"/>
          <w:szCs w:val="28"/>
        </w:rPr>
      </w:pPr>
    </w:p>
    <w:p w:rsidR="003273FD" w:rsidRPr="00FC12E7" w:rsidP="00052C4B">
      <w:pPr>
        <w:pStyle w:val="NoSpacing"/>
        <w:tabs>
          <w:tab w:val="num" w:pos="-709"/>
        </w:tabs>
        <w:ind w:left="284" w:right="-285" w:firstLine="567"/>
        <w:jc w:val="both"/>
        <w:rPr>
          <w:rFonts w:ascii="Times New Roman" w:hAnsi="Times New Roman"/>
          <w:sz w:val="28"/>
          <w:szCs w:val="28"/>
        </w:rPr>
      </w:pPr>
      <w:r w:rsidRPr="00FC12E7">
        <w:rPr>
          <w:rFonts w:ascii="Times New Roman" w:hAnsi="Times New Roman"/>
          <w:sz w:val="28"/>
          <w:szCs w:val="28"/>
        </w:rPr>
        <w:t xml:space="preserve">Исковые требования </w:t>
      </w:r>
      <w:r w:rsidRPr="00E345B0" w:rsidR="00681497">
        <w:rPr>
          <w:rFonts w:ascii="Times New Roman" w:hAnsi="Times New Roman"/>
          <w:sz w:val="28"/>
          <w:szCs w:val="28"/>
        </w:rPr>
        <w:t xml:space="preserve">АО «Центр долгового управления» к </w:t>
      </w:r>
      <w:r w:rsidRPr="00E345B0" w:rsidR="00681497">
        <w:rPr>
          <w:rFonts w:ascii="Times New Roman" w:hAnsi="Times New Roman"/>
          <w:sz w:val="28"/>
          <w:szCs w:val="28"/>
        </w:rPr>
        <w:t>Контровскому</w:t>
      </w:r>
      <w:r w:rsidRPr="00E345B0" w:rsidR="00681497">
        <w:rPr>
          <w:rFonts w:ascii="Times New Roman" w:hAnsi="Times New Roman"/>
          <w:sz w:val="28"/>
          <w:szCs w:val="28"/>
        </w:rPr>
        <w:t xml:space="preserve"> </w:t>
      </w:r>
      <w:r w:rsidR="00CD278A">
        <w:rPr>
          <w:rFonts w:ascii="Times New Roman" w:hAnsi="Times New Roman"/>
          <w:sz w:val="28"/>
          <w:szCs w:val="28"/>
        </w:rPr>
        <w:t>***</w:t>
      </w:r>
      <w:r w:rsidRPr="00E345B0" w:rsidR="00681497">
        <w:rPr>
          <w:rFonts w:ascii="Times New Roman" w:hAnsi="Times New Roman"/>
          <w:sz w:val="28"/>
          <w:szCs w:val="28"/>
        </w:rPr>
        <w:t xml:space="preserve"> о взыскании задолженности по договору займа</w:t>
      </w:r>
      <w:r w:rsidR="00681497">
        <w:rPr>
          <w:rFonts w:ascii="Times New Roman" w:hAnsi="Times New Roman"/>
          <w:sz w:val="28"/>
          <w:szCs w:val="28"/>
        </w:rPr>
        <w:t xml:space="preserve"> </w:t>
      </w:r>
      <w:r w:rsidR="00FA0DFF">
        <w:rPr>
          <w:rFonts w:ascii="Times New Roman" w:hAnsi="Times New Roman"/>
          <w:sz w:val="28"/>
          <w:szCs w:val="28"/>
        </w:rPr>
        <w:t>удовлетворить</w:t>
      </w:r>
      <w:r w:rsidRPr="00FC12E7">
        <w:rPr>
          <w:rFonts w:ascii="Times New Roman" w:hAnsi="Times New Roman"/>
          <w:sz w:val="28"/>
          <w:szCs w:val="28"/>
        </w:rPr>
        <w:t>.</w:t>
      </w:r>
    </w:p>
    <w:p w:rsidR="00F0015A" w:rsidP="00F850F7">
      <w:pPr>
        <w:autoSpaceDE w:val="0"/>
        <w:autoSpaceDN w:val="0"/>
        <w:adjustRightInd w:val="0"/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Взыскать с </w:t>
      </w:r>
      <w:r w:rsidRPr="00E345B0" w:rsidR="00681497">
        <w:rPr>
          <w:sz w:val="28"/>
          <w:szCs w:val="28"/>
        </w:rPr>
        <w:t>Контровско</w:t>
      </w:r>
      <w:r w:rsidR="00681497">
        <w:rPr>
          <w:sz w:val="28"/>
          <w:szCs w:val="28"/>
        </w:rPr>
        <w:t>го</w:t>
      </w:r>
      <w:r w:rsidRPr="00E345B0" w:rsidR="00681497">
        <w:rPr>
          <w:sz w:val="28"/>
          <w:szCs w:val="28"/>
        </w:rPr>
        <w:t xml:space="preserve"> </w:t>
      </w:r>
      <w:r w:rsidR="00CD278A">
        <w:rPr>
          <w:sz w:val="28"/>
          <w:szCs w:val="28"/>
        </w:rPr>
        <w:t>***</w:t>
      </w:r>
      <w:r w:rsidRPr="00E345B0" w:rsidR="00681497">
        <w:rPr>
          <w:sz w:val="28"/>
          <w:szCs w:val="28"/>
        </w:rPr>
        <w:t xml:space="preserve"> </w:t>
      </w:r>
      <w:r w:rsidRPr="00FC12E7">
        <w:rPr>
          <w:sz w:val="28"/>
          <w:szCs w:val="28"/>
        </w:rPr>
        <w:t xml:space="preserve">в пользу </w:t>
      </w:r>
      <w:r w:rsidRPr="00E345B0" w:rsidR="00681497">
        <w:rPr>
          <w:sz w:val="28"/>
          <w:szCs w:val="28"/>
        </w:rPr>
        <w:t xml:space="preserve">АО «Центр долгового управления» </w:t>
      </w:r>
      <w:r w:rsidRPr="00681497" w:rsidR="00681497">
        <w:rPr>
          <w:sz w:val="28"/>
          <w:szCs w:val="28"/>
        </w:rPr>
        <w:t>задолженность по договору  займа №206501001 от 09.02.2017 года</w:t>
      </w:r>
      <w:r w:rsidR="00681497">
        <w:rPr>
          <w:sz w:val="28"/>
          <w:szCs w:val="28"/>
        </w:rPr>
        <w:t xml:space="preserve"> задолженность по состоянию </w:t>
      </w:r>
      <w:r w:rsidRPr="00681497" w:rsidR="00681497">
        <w:rPr>
          <w:sz w:val="28"/>
          <w:szCs w:val="28"/>
        </w:rPr>
        <w:t>по состоянию на 10.05.2018 года</w:t>
      </w:r>
      <w:r w:rsidRPr="00681497" w:rsidR="00681497">
        <w:rPr>
          <w:sz w:val="28"/>
          <w:szCs w:val="28"/>
        </w:rPr>
        <w:t xml:space="preserve"> в размере 3261 руб. 69 коп. основно</w:t>
      </w:r>
      <w:r w:rsidR="00681497">
        <w:rPr>
          <w:sz w:val="28"/>
          <w:szCs w:val="28"/>
        </w:rPr>
        <w:t>го</w:t>
      </w:r>
      <w:r w:rsidRPr="00681497" w:rsidR="00681497">
        <w:rPr>
          <w:sz w:val="28"/>
          <w:szCs w:val="28"/>
        </w:rPr>
        <w:t xml:space="preserve"> долг</w:t>
      </w:r>
      <w:r w:rsidR="00681497">
        <w:rPr>
          <w:sz w:val="28"/>
          <w:szCs w:val="28"/>
        </w:rPr>
        <w:t>а</w:t>
      </w:r>
      <w:r w:rsidRPr="00681497" w:rsidR="00681497">
        <w:rPr>
          <w:sz w:val="28"/>
          <w:szCs w:val="28"/>
        </w:rPr>
        <w:t xml:space="preserve">, 6056 руб. 80 коп. задолженность по процентам, государственную пошлину в размере </w:t>
      </w:r>
      <w:r w:rsidR="00681497">
        <w:rPr>
          <w:sz w:val="28"/>
          <w:szCs w:val="28"/>
        </w:rPr>
        <w:t>4</w:t>
      </w:r>
      <w:r w:rsidRPr="00681497" w:rsidR="00681497">
        <w:rPr>
          <w:sz w:val="28"/>
          <w:szCs w:val="28"/>
        </w:rPr>
        <w:t>00 руб. 00 коп., а всего взыскать 9</w:t>
      </w:r>
      <w:r w:rsidR="00F850F7">
        <w:rPr>
          <w:sz w:val="28"/>
          <w:szCs w:val="28"/>
        </w:rPr>
        <w:t>7</w:t>
      </w:r>
      <w:r w:rsidRPr="00681497" w:rsidR="00681497">
        <w:rPr>
          <w:sz w:val="28"/>
          <w:szCs w:val="28"/>
        </w:rPr>
        <w:t>18 руб. 49 коп</w:t>
      </w:r>
      <w:r w:rsidRPr="00681497" w:rsidR="00681497">
        <w:rPr>
          <w:sz w:val="28"/>
          <w:szCs w:val="28"/>
        </w:rPr>
        <w:t>.</w:t>
      </w:r>
      <w:r w:rsidRPr="00681497" w:rsidR="00681497">
        <w:rPr>
          <w:sz w:val="28"/>
          <w:szCs w:val="28"/>
        </w:rPr>
        <w:t xml:space="preserve"> (</w:t>
      </w:r>
      <w:r w:rsidRPr="00681497" w:rsidR="00681497">
        <w:rPr>
          <w:sz w:val="28"/>
          <w:szCs w:val="28"/>
        </w:rPr>
        <w:t>д</w:t>
      </w:r>
      <w:r w:rsidRPr="00681497" w:rsidR="00681497">
        <w:rPr>
          <w:sz w:val="28"/>
          <w:szCs w:val="28"/>
        </w:rPr>
        <w:t xml:space="preserve">евять тысяч </w:t>
      </w:r>
      <w:r w:rsidR="00F850F7">
        <w:rPr>
          <w:sz w:val="28"/>
          <w:szCs w:val="28"/>
        </w:rPr>
        <w:t>семьсот</w:t>
      </w:r>
      <w:r w:rsidRPr="00681497" w:rsidR="00681497">
        <w:rPr>
          <w:sz w:val="28"/>
          <w:szCs w:val="28"/>
        </w:rPr>
        <w:t xml:space="preserve"> восемнадцать рублей 49 копеек). 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Разъяснить лицам, участвующим в деле и присутствующим в судебном заседании, право на подачу заявления о составлении мотивированного решения суда в течение трех дней со дня объявления резолютивной части решения суда. Лица, участвующие в деле и не присутствующие в судебном заседании, вправе в течение пятнадцати дней со дня объявления резолютивной части решения суда подать заявление о составлении мотивированного решения суда. </w:t>
      </w:r>
    </w:p>
    <w:p w:rsidR="00355208" w:rsidRPr="00FC12E7" w:rsidP="00052C4B">
      <w:pPr>
        <w:ind w:left="284" w:right="-285" w:firstLine="567"/>
        <w:jc w:val="both"/>
        <w:rPr>
          <w:rStyle w:val="blk"/>
          <w:sz w:val="28"/>
          <w:szCs w:val="28"/>
        </w:rPr>
      </w:pPr>
      <w:r w:rsidRPr="00FC12E7">
        <w:rPr>
          <w:rStyle w:val="blk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>Решение может быть обжаловано в Симферопольский районный суд Республики Крым в течение месяца со дня принятия решения суда путем подачи апелляционной жалобы через мирового судью судебного участка №76 Симферопольского судебного района (Симферопольский муниципальный район) Республики Крым.</w:t>
      </w: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</w:p>
    <w:p w:rsidR="00355208" w:rsidRPr="00FC12E7" w:rsidP="00052C4B">
      <w:pPr>
        <w:ind w:left="284" w:right="-285" w:firstLine="567"/>
        <w:jc w:val="both"/>
        <w:rPr>
          <w:sz w:val="28"/>
          <w:szCs w:val="28"/>
        </w:rPr>
      </w:pPr>
      <w:r w:rsidRPr="00FC12E7">
        <w:rPr>
          <w:sz w:val="28"/>
          <w:szCs w:val="28"/>
        </w:rPr>
        <w:t xml:space="preserve">Мировой судья </w:t>
      </w:r>
      <w:r w:rsidRPr="00FC12E7">
        <w:rPr>
          <w:sz w:val="28"/>
          <w:szCs w:val="28"/>
        </w:rPr>
        <w:tab/>
      </w:r>
    </w:p>
    <w:p w:rsidR="00F7049E" w:rsidRPr="00FC12E7" w:rsidP="00052C4B">
      <w:pPr>
        <w:ind w:left="284" w:right="-285" w:firstLine="567"/>
        <w:jc w:val="both"/>
        <w:rPr>
          <w:sz w:val="28"/>
          <w:szCs w:val="28"/>
        </w:rPr>
      </w:pPr>
    </w:p>
    <w:sectPr w:rsidSect="003273FD">
      <w:headerReference w:type="default" r:id="rId4"/>
      <w:footerReference w:type="even" r:id="rId5"/>
      <w:footerReference w:type="default" r:id="rId6"/>
      <w:pgSz w:w="11906" w:h="16838" w:code="9"/>
      <w:pgMar w:top="851" w:right="851" w:bottom="142" w:left="1134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B02AF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B02AF" w:rsidP="008E2486">
    <w:pPr>
      <w:pStyle w:val="Footer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39517468"/>
      <w:docPartObj>
        <w:docPartGallery w:val="Page Numbers (Top of Page)"/>
        <w:docPartUnique/>
      </w:docPartObj>
    </w:sdtPr>
    <w:sdtContent>
      <w:p w:rsidR="00BF1DE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2E7">
          <w:rPr>
            <w:noProof/>
          </w:rPr>
          <w:t>2</w:t>
        </w:r>
        <w:r>
          <w:fldChar w:fldCharType="end"/>
        </w:r>
      </w:p>
    </w:sdtContent>
  </w:sdt>
  <w:p w:rsidR="00BF1DE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556B"/>
    <w:rsid w:val="00030ACA"/>
    <w:rsid w:val="00052C4B"/>
    <w:rsid w:val="000A5654"/>
    <w:rsid w:val="000B2806"/>
    <w:rsid w:val="000C1EBD"/>
    <w:rsid w:val="000E09F6"/>
    <w:rsid w:val="00101606"/>
    <w:rsid w:val="001365B3"/>
    <w:rsid w:val="00141D0A"/>
    <w:rsid w:val="00153B9A"/>
    <w:rsid w:val="001A2AFB"/>
    <w:rsid w:val="001C6EE4"/>
    <w:rsid w:val="001D1DFB"/>
    <w:rsid w:val="001D6F0D"/>
    <w:rsid w:val="001F47B2"/>
    <w:rsid w:val="001F59AC"/>
    <w:rsid w:val="002125FA"/>
    <w:rsid w:val="00256EE3"/>
    <w:rsid w:val="00285E6F"/>
    <w:rsid w:val="002A2734"/>
    <w:rsid w:val="002B2645"/>
    <w:rsid w:val="003273FD"/>
    <w:rsid w:val="00355208"/>
    <w:rsid w:val="003B64EA"/>
    <w:rsid w:val="003F5CAF"/>
    <w:rsid w:val="004703BE"/>
    <w:rsid w:val="00481CA9"/>
    <w:rsid w:val="00486A0E"/>
    <w:rsid w:val="004B278B"/>
    <w:rsid w:val="004E43D3"/>
    <w:rsid w:val="0050186C"/>
    <w:rsid w:val="00521400"/>
    <w:rsid w:val="00577025"/>
    <w:rsid w:val="005A6B21"/>
    <w:rsid w:val="005B26EC"/>
    <w:rsid w:val="005C6C15"/>
    <w:rsid w:val="005E511B"/>
    <w:rsid w:val="0061250F"/>
    <w:rsid w:val="00614A96"/>
    <w:rsid w:val="00615647"/>
    <w:rsid w:val="006162D1"/>
    <w:rsid w:val="0064055F"/>
    <w:rsid w:val="006762B1"/>
    <w:rsid w:val="00681497"/>
    <w:rsid w:val="006A04B9"/>
    <w:rsid w:val="006A3E58"/>
    <w:rsid w:val="006A4FBC"/>
    <w:rsid w:val="006D2E6B"/>
    <w:rsid w:val="006F7253"/>
    <w:rsid w:val="007008EF"/>
    <w:rsid w:val="007133BC"/>
    <w:rsid w:val="00723024"/>
    <w:rsid w:val="00791CD8"/>
    <w:rsid w:val="007C3E68"/>
    <w:rsid w:val="008352CC"/>
    <w:rsid w:val="00853F76"/>
    <w:rsid w:val="0089745D"/>
    <w:rsid w:val="008A5AAA"/>
    <w:rsid w:val="008C7CA6"/>
    <w:rsid w:val="008E2486"/>
    <w:rsid w:val="00904D26"/>
    <w:rsid w:val="00907565"/>
    <w:rsid w:val="009459C6"/>
    <w:rsid w:val="00976B3E"/>
    <w:rsid w:val="009A09A0"/>
    <w:rsid w:val="009B0882"/>
    <w:rsid w:val="009B0E9A"/>
    <w:rsid w:val="009E2663"/>
    <w:rsid w:val="00A02ADB"/>
    <w:rsid w:val="00A04930"/>
    <w:rsid w:val="00A062A5"/>
    <w:rsid w:val="00A11AC7"/>
    <w:rsid w:val="00A6498D"/>
    <w:rsid w:val="00A65B52"/>
    <w:rsid w:val="00AA4BAD"/>
    <w:rsid w:val="00AC0BF9"/>
    <w:rsid w:val="00B33A3E"/>
    <w:rsid w:val="00B3799E"/>
    <w:rsid w:val="00B547A0"/>
    <w:rsid w:val="00B7763C"/>
    <w:rsid w:val="00B93EE2"/>
    <w:rsid w:val="00B95B49"/>
    <w:rsid w:val="00BA7FEB"/>
    <w:rsid w:val="00BD34D6"/>
    <w:rsid w:val="00BE12D1"/>
    <w:rsid w:val="00BF1DE8"/>
    <w:rsid w:val="00BF7896"/>
    <w:rsid w:val="00C2706A"/>
    <w:rsid w:val="00C30C60"/>
    <w:rsid w:val="00C35A91"/>
    <w:rsid w:val="00C66E0B"/>
    <w:rsid w:val="00C736AA"/>
    <w:rsid w:val="00CA42C0"/>
    <w:rsid w:val="00CB02AF"/>
    <w:rsid w:val="00CC4703"/>
    <w:rsid w:val="00CD278A"/>
    <w:rsid w:val="00D31132"/>
    <w:rsid w:val="00D44C17"/>
    <w:rsid w:val="00D551E5"/>
    <w:rsid w:val="00D61A46"/>
    <w:rsid w:val="00D76A88"/>
    <w:rsid w:val="00D912E6"/>
    <w:rsid w:val="00D97FC4"/>
    <w:rsid w:val="00DA5B34"/>
    <w:rsid w:val="00E301E0"/>
    <w:rsid w:val="00E345B0"/>
    <w:rsid w:val="00E6554E"/>
    <w:rsid w:val="00E87FDB"/>
    <w:rsid w:val="00EB42CA"/>
    <w:rsid w:val="00ED0D47"/>
    <w:rsid w:val="00F0015A"/>
    <w:rsid w:val="00F3352D"/>
    <w:rsid w:val="00F7049E"/>
    <w:rsid w:val="00F70E73"/>
    <w:rsid w:val="00F822FF"/>
    <w:rsid w:val="00F850F7"/>
    <w:rsid w:val="00FA0DFF"/>
    <w:rsid w:val="00FA1BE2"/>
    <w:rsid w:val="00FC12E7"/>
    <w:rsid w:val="00FE524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uiPriority w:val="99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lk">
    <w:name w:val="blk"/>
    <w:basedOn w:val="DefaultParagraphFont"/>
    <w:rsid w:val="00D76A88"/>
  </w:style>
  <w:style w:type="character" w:styleId="Hyperlink">
    <w:name w:val="Hyperlink"/>
    <w:basedOn w:val="DefaultParagraphFont"/>
    <w:uiPriority w:val="99"/>
    <w:semiHidden/>
    <w:unhideWhenUsed/>
    <w:rsid w:val="00D76A88"/>
    <w:rPr>
      <w:color w:val="0000FF"/>
      <w:u w:val="single"/>
    </w:rPr>
  </w:style>
  <w:style w:type="paragraph" w:styleId="Header">
    <w:name w:val="header"/>
    <w:basedOn w:val="Normal"/>
    <w:link w:val="a1"/>
    <w:uiPriority w:val="99"/>
    <w:unhideWhenUsed/>
    <w:rsid w:val="00A04930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0493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8A5AAA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msoclassa3">
    <w:name w:val="msoclassa3"/>
    <w:basedOn w:val="Normal"/>
    <w:rsid w:val="003273FD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rsid w:val="003273F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