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650F46" w:rsidP="00622CF9">
      <w:pPr>
        <w:jc w:val="right"/>
        <w:rPr>
          <w:b/>
          <w:i/>
          <w:szCs w:val="28"/>
        </w:rPr>
      </w:pPr>
    </w:p>
    <w:p w:rsidR="006A4FBC" w:rsidRPr="0062493C" w:rsidP="00622CF9">
      <w:pPr>
        <w:pStyle w:val="Heading1"/>
        <w:numPr>
          <w:ilvl w:val="0"/>
          <w:numId w:val="2"/>
        </w:numPr>
        <w:tabs>
          <w:tab w:val="left" w:pos="0"/>
        </w:tabs>
        <w:jc w:val="right"/>
        <w:rPr>
          <w:rFonts w:ascii="Times New Roman" w:hAnsi="Times New Roman" w:cs="Times New Roman"/>
          <w:b w:val="0"/>
          <w:i/>
          <w:szCs w:val="28"/>
        </w:rPr>
      </w:pPr>
      <w:r w:rsidRPr="0062493C">
        <w:rPr>
          <w:rFonts w:ascii="Times New Roman" w:hAnsi="Times New Roman" w:cs="Times New Roman"/>
          <w:b w:val="0"/>
          <w:i/>
          <w:szCs w:val="28"/>
        </w:rPr>
        <w:t>Д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 xml:space="preserve">ело № </w:t>
      </w:r>
      <w:r w:rsidRPr="0062493C">
        <w:rPr>
          <w:rFonts w:ascii="Times New Roman" w:hAnsi="Times New Roman" w:cs="Times New Roman"/>
          <w:b w:val="0"/>
          <w:i/>
          <w:szCs w:val="28"/>
        </w:rPr>
        <w:t>0</w:t>
      </w:r>
      <w:r w:rsidRPr="0062493C" w:rsidR="00B95B49">
        <w:rPr>
          <w:rFonts w:ascii="Times New Roman" w:hAnsi="Times New Roman" w:cs="Times New Roman"/>
          <w:b w:val="0"/>
          <w:i/>
          <w:szCs w:val="28"/>
        </w:rPr>
        <w:t>2-</w:t>
      </w:r>
      <w:r w:rsidR="007702A1">
        <w:rPr>
          <w:rFonts w:ascii="Times New Roman" w:hAnsi="Times New Roman" w:cs="Times New Roman"/>
          <w:b w:val="0"/>
          <w:i/>
          <w:szCs w:val="28"/>
        </w:rPr>
        <w:t>000</w:t>
      </w:r>
      <w:r w:rsidR="000C3E5B">
        <w:rPr>
          <w:rFonts w:ascii="Times New Roman" w:hAnsi="Times New Roman" w:cs="Times New Roman"/>
          <w:b w:val="0"/>
          <w:i/>
          <w:szCs w:val="28"/>
        </w:rPr>
        <w:t>6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>/</w:t>
      </w:r>
      <w:r w:rsidRPr="0062493C">
        <w:rPr>
          <w:rFonts w:ascii="Times New Roman" w:hAnsi="Times New Roman" w:cs="Times New Roman"/>
          <w:b w:val="0"/>
          <w:i/>
          <w:szCs w:val="28"/>
        </w:rPr>
        <w:t>7</w:t>
      </w:r>
      <w:r w:rsidR="00651E33">
        <w:rPr>
          <w:rFonts w:ascii="Times New Roman" w:hAnsi="Times New Roman" w:cs="Times New Roman"/>
          <w:b w:val="0"/>
          <w:i/>
          <w:szCs w:val="28"/>
        </w:rPr>
        <w:t>8</w:t>
      </w:r>
      <w:r w:rsidRPr="0062493C" w:rsidR="00B95B49">
        <w:rPr>
          <w:rFonts w:ascii="Times New Roman" w:hAnsi="Times New Roman" w:cs="Times New Roman"/>
          <w:b w:val="0"/>
          <w:i/>
          <w:szCs w:val="28"/>
        </w:rPr>
        <w:t>/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>20</w:t>
      </w:r>
      <w:r w:rsidR="007702A1">
        <w:rPr>
          <w:rFonts w:ascii="Times New Roman" w:hAnsi="Times New Roman" w:cs="Times New Roman"/>
          <w:b w:val="0"/>
          <w:i/>
          <w:szCs w:val="28"/>
        </w:rPr>
        <w:t>20</w:t>
      </w:r>
    </w:p>
    <w:p w:rsidR="00651E33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</w:p>
    <w:p w:rsidR="00B95B49" w:rsidRPr="0062493C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ЗАОЧНОЕ </w:t>
      </w:r>
      <w:r w:rsidRPr="0062493C">
        <w:rPr>
          <w:b/>
          <w:i/>
          <w:sz w:val="28"/>
          <w:szCs w:val="28"/>
        </w:rPr>
        <w:t>РЕШЕНИЕ</w:t>
      </w:r>
    </w:p>
    <w:p w:rsidR="006162D1" w:rsidRPr="0062493C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  <w:r w:rsidRPr="0062493C">
        <w:rPr>
          <w:b/>
          <w:i/>
          <w:sz w:val="28"/>
          <w:szCs w:val="28"/>
        </w:rPr>
        <w:t>ИМЕНЕМ РОССИЙСКОЙ ФЕДЕРАЦИИ</w:t>
      </w:r>
    </w:p>
    <w:p w:rsidR="00622CF9" w:rsidRPr="0062493C" w:rsidP="00622CF9">
      <w:pPr>
        <w:tabs>
          <w:tab w:val="left" w:pos="0"/>
        </w:tabs>
        <w:jc w:val="center"/>
        <w:rPr>
          <w:b/>
          <w:i/>
          <w:sz w:val="28"/>
          <w:szCs w:val="28"/>
        </w:rPr>
      </w:pPr>
      <w:r w:rsidRPr="0062493C">
        <w:rPr>
          <w:b/>
          <w:i/>
          <w:sz w:val="28"/>
          <w:szCs w:val="28"/>
        </w:rPr>
        <w:t>(резолютивная часть)</w:t>
      </w:r>
    </w:p>
    <w:p w:rsidR="00B73FF5" w:rsidP="00622CF9">
      <w:pPr>
        <w:tabs>
          <w:tab w:val="left" w:pos="0"/>
        </w:tabs>
        <w:jc w:val="center"/>
        <w:rPr>
          <w:sz w:val="28"/>
          <w:szCs w:val="28"/>
        </w:rPr>
      </w:pPr>
    </w:p>
    <w:p w:rsidR="00650F46" w:rsidRPr="009019D4" w:rsidP="00622CF9">
      <w:pPr>
        <w:tabs>
          <w:tab w:val="left" w:pos="0"/>
        </w:tabs>
        <w:jc w:val="center"/>
        <w:rPr>
          <w:sz w:val="28"/>
          <w:szCs w:val="28"/>
        </w:rPr>
      </w:pPr>
    </w:p>
    <w:p w:rsidR="00E17746" w:rsidRPr="005A6002" w:rsidP="00E1774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24</w:t>
      </w:r>
      <w:r w:rsidR="007702A1">
        <w:rPr>
          <w:sz w:val="28"/>
          <w:szCs w:val="28"/>
        </w:rPr>
        <w:t>января 2020</w:t>
      </w:r>
      <w:r w:rsidRPr="005A6002">
        <w:rPr>
          <w:sz w:val="28"/>
          <w:szCs w:val="28"/>
        </w:rPr>
        <w:t xml:space="preserve"> года                                                     г. Симферополь</w:t>
      </w:r>
    </w:p>
    <w:p w:rsidR="00E17746" w:rsidRPr="005A6002" w:rsidP="00E1774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5A6002">
        <w:rPr>
          <w:sz w:val="28"/>
          <w:szCs w:val="28"/>
        </w:rPr>
        <w:t xml:space="preserve">ировой судья судебного участка №78 Симферопольского судебного района </w:t>
      </w:r>
      <w:r w:rsidRPr="005A6002">
        <w:rPr>
          <w:sz w:val="28"/>
          <w:szCs w:val="28"/>
        </w:rPr>
        <w:t xml:space="preserve">(Симферопольский муниципальный район) Республики КрымПоверенная Н.Х., </w:t>
      </w:r>
    </w:p>
    <w:p w:rsidR="00E17746" w:rsidP="00E17746">
      <w:pPr>
        <w:jc w:val="both"/>
        <w:rPr>
          <w:sz w:val="28"/>
          <w:szCs w:val="28"/>
        </w:rPr>
      </w:pPr>
      <w:r w:rsidRPr="0037514E">
        <w:rPr>
          <w:sz w:val="28"/>
          <w:szCs w:val="28"/>
        </w:rPr>
        <w:t xml:space="preserve">при секретаре – </w:t>
      </w:r>
      <w:r w:rsidR="007702A1">
        <w:rPr>
          <w:sz w:val="28"/>
          <w:szCs w:val="28"/>
        </w:rPr>
        <w:t>Довгой Е.Л.</w:t>
      </w:r>
      <w:r>
        <w:rPr>
          <w:sz w:val="28"/>
          <w:szCs w:val="28"/>
        </w:rPr>
        <w:t>,</w:t>
      </w:r>
    </w:p>
    <w:p w:rsidR="00E17746" w:rsidRPr="005A6002" w:rsidP="00E17746">
      <w:pPr>
        <w:jc w:val="both"/>
        <w:rPr>
          <w:sz w:val="28"/>
          <w:szCs w:val="28"/>
        </w:rPr>
      </w:pPr>
      <w:r w:rsidRPr="005A6002">
        <w:rPr>
          <w:sz w:val="28"/>
          <w:szCs w:val="28"/>
        </w:rPr>
        <w:t xml:space="preserve">рассмотрев в открытом судебном заседании гражданское дело по </w:t>
      </w:r>
      <w:r w:rsidRPr="00D717A6">
        <w:rPr>
          <w:sz w:val="28"/>
          <w:szCs w:val="28"/>
        </w:rPr>
        <w:t>исковому заявлению</w:t>
      </w:r>
      <w:r w:rsidR="000C3E5B">
        <w:rPr>
          <w:sz w:val="28"/>
          <w:szCs w:val="28"/>
        </w:rPr>
        <w:t>КуртсеитоваАнвераДляверовича</w:t>
      </w:r>
      <w:r w:rsidRPr="0058750A" w:rsidR="007702A1">
        <w:rPr>
          <w:sz w:val="28"/>
          <w:szCs w:val="28"/>
        </w:rPr>
        <w:t xml:space="preserve"> к Администрации Гвардейского сельского поселения Симферопольского района Республики Крым</w:t>
      </w:r>
      <w:r w:rsidR="007702A1">
        <w:rPr>
          <w:sz w:val="28"/>
          <w:szCs w:val="28"/>
        </w:rPr>
        <w:t xml:space="preserve">, третьи лица </w:t>
      </w:r>
      <w:r>
        <w:rPr>
          <w:color w:val="000000"/>
          <w:sz w:val="28"/>
          <w:szCs w:val="28"/>
        </w:rPr>
        <w:t>«ФИО»</w:t>
      </w:r>
      <w:r w:rsidR="007702A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«ФИО</w:t>
      </w:r>
      <w:r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 xml:space="preserve">» </w:t>
      </w:r>
      <w:r w:rsidR="007702A1">
        <w:rPr>
          <w:color w:val="000000"/>
          <w:sz w:val="28"/>
          <w:szCs w:val="28"/>
        </w:rPr>
        <w:t xml:space="preserve">и </w:t>
      </w:r>
      <w:r>
        <w:rPr>
          <w:color w:val="000000"/>
          <w:sz w:val="28"/>
          <w:szCs w:val="28"/>
        </w:rPr>
        <w:t>«ФИО2»</w:t>
      </w:r>
      <w:r w:rsidRPr="0058750A" w:rsidR="007702A1">
        <w:rPr>
          <w:sz w:val="28"/>
          <w:szCs w:val="28"/>
        </w:rPr>
        <w:t xml:space="preserve"> о возмещении материального ущерба и морального вреда</w:t>
      </w:r>
      <w:r>
        <w:rPr>
          <w:sz w:val="28"/>
          <w:szCs w:val="28"/>
        </w:rPr>
        <w:t xml:space="preserve">, </w:t>
      </w:r>
    </w:p>
    <w:p w:rsidR="007E1A4C" w:rsidRPr="005A6002" w:rsidP="007E1A4C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Р</w:t>
      </w:r>
      <w:r w:rsidRPr="005A6002">
        <w:rPr>
          <w:sz w:val="28"/>
          <w:szCs w:val="28"/>
        </w:rPr>
        <w:t xml:space="preserve">уководствуясь ст.ст. </w:t>
      </w:r>
      <w:r>
        <w:rPr>
          <w:sz w:val="28"/>
          <w:szCs w:val="28"/>
        </w:rPr>
        <w:t>98, 100, 194-199</w:t>
      </w:r>
      <w:r>
        <w:rPr>
          <w:sz w:val="28"/>
          <w:szCs w:val="28"/>
        </w:rPr>
        <w:t>,</w:t>
      </w:r>
      <w:r w:rsidRPr="00207DE8">
        <w:rPr>
          <w:sz w:val="28"/>
          <w:szCs w:val="28"/>
        </w:rPr>
        <w:t>23</w:t>
      </w:r>
      <w:r>
        <w:rPr>
          <w:sz w:val="28"/>
          <w:szCs w:val="28"/>
        </w:rPr>
        <w:t>1, 233-237</w:t>
      </w:r>
      <w:r w:rsidRPr="005A6002">
        <w:rPr>
          <w:sz w:val="28"/>
          <w:szCs w:val="28"/>
        </w:rPr>
        <w:t>Гражданского процессуального кодекса Российской Федерации, мировой судья –</w:t>
      </w:r>
    </w:p>
    <w:p w:rsidR="007E1A4C" w:rsidP="007E1A4C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both"/>
        <w:rPr>
          <w:sz w:val="28"/>
          <w:szCs w:val="28"/>
        </w:rPr>
      </w:pPr>
    </w:p>
    <w:p w:rsidR="00B73FF5" w:rsidP="00A65B52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both"/>
        <w:rPr>
          <w:sz w:val="28"/>
          <w:szCs w:val="28"/>
        </w:rPr>
      </w:pPr>
    </w:p>
    <w:p w:rsidR="00B73FF5" w:rsidRPr="005A6002" w:rsidP="00622CF9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center"/>
        <w:rPr>
          <w:bCs/>
          <w:sz w:val="28"/>
          <w:szCs w:val="28"/>
        </w:rPr>
      </w:pPr>
      <w:r w:rsidRPr="005A6002">
        <w:rPr>
          <w:b/>
          <w:i/>
          <w:sz w:val="28"/>
          <w:szCs w:val="28"/>
        </w:rPr>
        <w:t>решил:</w:t>
      </w:r>
    </w:p>
    <w:p w:rsidR="007E1A4C" w:rsidP="007E1A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исковые требования </w:t>
      </w:r>
      <w:r w:rsidR="000C3E5B">
        <w:rPr>
          <w:sz w:val="28"/>
          <w:szCs w:val="28"/>
        </w:rPr>
        <w:t>КуртсеитоваАнвераДляверовича</w:t>
      </w:r>
      <w:r w:rsidRPr="0058750A" w:rsidR="007702A1">
        <w:rPr>
          <w:sz w:val="28"/>
          <w:szCs w:val="28"/>
        </w:rPr>
        <w:t>к Администрации Гвардейского сельского поселения Симферопольского района Республики Крым</w:t>
      </w:r>
      <w:r w:rsidRPr="005A6002">
        <w:rPr>
          <w:sz w:val="28"/>
          <w:szCs w:val="28"/>
        </w:rPr>
        <w:t xml:space="preserve">– </w:t>
      </w:r>
      <w:r>
        <w:rPr>
          <w:sz w:val="28"/>
          <w:szCs w:val="28"/>
        </w:rPr>
        <w:t>удовлетворить</w:t>
      </w:r>
      <w:r w:rsidR="007702A1">
        <w:rPr>
          <w:sz w:val="28"/>
          <w:szCs w:val="28"/>
        </w:rPr>
        <w:t xml:space="preserve"> частично</w:t>
      </w:r>
      <w:r w:rsidRPr="005A6002">
        <w:rPr>
          <w:sz w:val="28"/>
          <w:szCs w:val="28"/>
        </w:rPr>
        <w:t>.</w:t>
      </w:r>
    </w:p>
    <w:p w:rsidR="007702A1" w:rsidRPr="00FC0987" w:rsidP="007702A1">
      <w:pPr>
        <w:ind w:firstLine="708"/>
        <w:jc w:val="both"/>
        <w:rPr>
          <w:sz w:val="28"/>
          <w:szCs w:val="28"/>
        </w:rPr>
      </w:pPr>
      <w:r w:rsidRPr="00D717A6">
        <w:rPr>
          <w:sz w:val="28"/>
          <w:szCs w:val="28"/>
        </w:rPr>
        <w:t xml:space="preserve">Взыскать с </w:t>
      </w:r>
      <w:r w:rsidRPr="0058750A">
        <w:rPr>
          <w:sz w:val="28"/>
          <w:szCs w:val="28"/>
        </w:rPr>
        <w:t>Администрации Гвардейского сельского поселения Симферопольского района Республики Крым</w:t>
      </w:r>
      <w:r w:rsidRPr="00D717A6">
        <w:rPr>
          <w:sz w:val="28"/>
          <w:szCs w:val="28"/>
        </w:rPr>
        <w:t xml:space="preserve">в пользу </w:t>
      </w:r>
      <w:r w:rsidR="000C3E5B">
        <w:rPr>
          <w:sz w:val="28"/>
          <w:szCs w:val="28"/>
        </w:rPr>
        <w:t>КуртсеитоваАнвераДляверовича</w:t>
      </w:r>
      <w:r>
        <w:rPr>
          <w:sz w:val="28"/>
          <w:szCs w:val="28"/>
        </w:rPr>
        <w:t xml:space="preserve"> сумму  причиненного материального ущерба в размере </w:t>
      </w:r>
      <w:r w:rsidR="000C3E5B">
        <w:rPr>
          <w:sz w:val="28"/>
          <w:szCs w:val="28"/>
        </w:rPr>
        <w:t>43150</w:t>
      </w:r>
      <w:r>
        <w:rPr>
          <w:sz w:val="28"/>
          <w:szCs w:val="28"/>
        </w:rPr>
        <w:t xml:space="preserve"> рублей, </w:t>
      </w:r>
      <w:r w:rsidRPr="00FC0987">
        <w:rPr>
          <w:sz w:val="28"/>
          <w:szCs w:val="28"/>
        </w:rPr>
        <w:t xml:space="preserve">расходы </w:t>
      </w:r>
      <w:r w:rsidR="00124B50">
        <w:rPr>
          <w:sz w:val="28"/>
          <w:szCs w:val="28"/>
        </w:rPr>
        <w:t xml:space="preserve">на проведение отчета </w:t>
      </w:r>
      <w:r>
        <w:rPr>
          <w:sz w:val="28"/>
          <w:szCs w:val="28"/>
        </w:rPr>
        <w:t>«номер»</w:t>
      </w:r>
      <w:r w:rsidR="00124B50">
        <w:rPr>
          <w:sz w:val="28"/>
          <w:szCs w:val="28"/>
        </w:rPr>
        <w:t xml:space="preserve"> от </w:t>
      </w:r>
      <w:r>
        <w:rPr>
          <w:sz w:val="28"/>
          <w:szCs w:val="28"/>
        </w:rPr>
        <w:t>«дата»</w:t>
      </w:r>
      <w:r w:rsidR="00124B50">
        <w:rPr>
          <w:sz w:val="28"/>
          <w:szCs w:val="28"/>
        </w:rPr>
        <w:t xml:space="preserve"> об оценке ущерба </w:t>
      </w:r>
      <w:r w:rsidRPr="00FC0987">
        <w:rPr>
          <w:sz w:val="28"/>
          <w:szCs w:val="28"/>
        </w:rPr>
        <w:t xml:space="preserve">в размере </w:t>
      </w:r>
      <w:r>
        <w:rPr>
          <w:sz w:val="28"/>
          <w:szCs w:val="28"/>
        </w:rPr>
        <w:t>1</w:t>
      </w:r>
      <w:r w:rsidR="00124B50">
        <w:rPr>
          <w:sz w:val="28"/>
          <w:szCs w:val="28"/>
        </w:rPr>
        <w:t>5</w:t>
      </w:r>
      <w:r w:rsidRPr="00FC0987">
        <w:rPr>
          <w:sz w:val="28"/>
          <w:szCs w:val="28"/>
        </w:rPr>
        <w:t xml:space="preserve">000 рублей,  </w:t>
      </w:r>
      <w:r w:rsidR="00124B50">
        <w:rPr>
          <w:sz w:val="28"/>
          <w:szCs w:val="28"/>
        </w:rPr>
        <w:t>расходы по оплате государственной пошлины по требованиям материального характера в размере 1</w:t>
      </w:r>
      <w:r w:rsidR="000C3E5B">
        <w:rPr>
          <w:sz w:val="28"/>
          <w:szCs w:val="28"/>
        </w:rPr>
        <w:t>494,50</w:t>
      </w:r>
      <w:r w:rsidR="00124B50">
        <w:rPr>
          <w:sz w:val="28"/>
          <w:szCs w:val="28"/>
        </w:rPr>
        <w:t xml:space="preserve"> рублей,  </w:t>
      </w:r>
      <w:r w:rsidRPr="00FC0987">
        <w:rPr>
          <w:sz w:val="28"/>
          <w:szCs w:val="28"/>
        </w:rPr>
        <w:t xml:space="preserve">а всего </w:t>
      </w:r>
      <w:r w:rsidR="000C3E5B">
        <w:rPr>
          <w:sz w:val="28"/>
          <w:szCs w:val="28"/>
        </w:rPr>
        <w:t xml:space="preserve">59644,50 </w:t>
      </w:r>
      <w:r w:rsidRPr="00FC0987">
        <w:rPr>
          <w:sz w:val="28"/>
          <w:szCs w:val="28"/>
        </w:rPr>
        <w:t>(</w:t>
      </w:r>
      <w:r>
        <w:rPr>
          <w:sz w:val="28"/>
          <w:szCs w:val="28"/>
        </w:rPr>
        <w:t>пять</w:t>
      </w:r>
      <w:r w:rsidR="00124B50">
        <w:rPr>
          <w:sz w:val="28"/>
          <w:szCs w:val="28"/>
        </w:rPr>
        <w:t xml:space="preserve">десят </w:t>
      </w:r>
      <w:r w:rsidR="000C3E5B">
        <w:rPr>
          <w:sz w:val="28"/>
          <w:szCs w:val="28"/>
        </w:rPr>
        <w:t>девять</w:t>
      </w:r>
      <w:r w:rsidR="00124B50">
        <w:rPr>
          <w:sz w:val="28"/>
          <w:szCs w:val="28"/>
        </w:rPr>
        <w:t xml:space="preserve"> тысяч </w:t>
      </w:r>
      <w:r w:rsidR="000C3E5B">
        <w:rPr>
          <w:sz w:val="28"/>
          <w:szCs w:val="28"/>
        </w:rPr>
        <w:t xml:space="preserve">шестьсот сорок четыре </w:t>
      </w:r>
      <w:r w:rsidR="00124B50">
        <w:rPr>
          <w:sz w:val="28"/>
          <w:szCs w:val="28"/>
        </w:rPr>
        <w:t xml:space="preserve"> рубля </w:t>
      </w:r>
      <w:r w:rsidR="000C3E5B">
        <w:rPr>
          <w:sz w:val="28"/>
          <w:szCs w:val="28"/>
        </w:rPr>
        <w:t>пятьдесят</w:t>
      </w:r>
      <w:r w:rsidR="00124B50">
        <w:rPr>
          <w:sz w:val="28"/>
          <w:szCs w:val="28"/>
        </w:rPr>
        <w:t xml:space="preserve"> копеек</w:t>
      </w:r>
      <w:r>
        <w:rPr>
          <w:sz w:val="28"/>
          <w:szCs w:val="28"/>
        </w:rPr>
        <w:t>) рублей</w:t>
      </w:r>
      <w:r w:rsidRPr="00FC0987">
        <w:rPr>
          <w:sz w:val="28"/>
          <w:szCs w:val="28"/>
        </w:rPr>
        <w:t xml:space="preserve">. </w:t>
      </w:r>
    </w:p>
    <w:p w:rsidR="00207DE8" w:rsidRPr="00207DE8" w:rsidP="00124B50">
      <w:pPr>
        <w:ind w:firstLine="708"/>
        <w:jc w:val="both"/>
        <w:rPr>
          <w:sz w:val="28"/>
          <w:szCs w:val="28"/>
        </w:rPr>
      </w:pPr>
      <w:r w:rsidRPr="00FC0987">
        <w:rPr>
          <w:sz w:val="28"/>
          <w:szCs w:val="28"/>
        </w:rPr>
        <w:t>В удовлетворении остальной части исковых требований – отказать.</w:t>
      </w:r>
      <w:r w:rsidR="008215E9">
        <w:rPr>
          <w:sz w:val="28"/>
          <w:szCs w:val="28"/>
        </w:rPr>
        <w:tab/>
      </w:r>
      <w:r w:rsidRPr="00207DE8">
        <w:rPr>
          <w:sz w:val="28"/>
          <w:szCs w:val="28"/>
        </w:rPr>
        <w:t xml:space="preserve">Разъяснить лицам, участвующим в деле и присутствующим в судебном заседании, право на подачу заявления о составлении мотивированного заочного решения суда в течение трех дней со дня объявления </w:t>
      </w:r>
      <w:r w:rsidRPr="00207DE8">
        <w:rPr>
          <w:sz w:val="28"/>
          <w:szCs w:val="28"/>
        </w:rPr>
        <w:t xml:space="preserve">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заочного решения суда. </w:t>
      </w:r>
    </w:p>
    <w:p w:rsidR="00207DE8" w:rsidRPr="00207DE8" w:rsidP="00207DE8">
      <w:pPr>
        <w:ind w:firstLine="708"/>
        <w:jc w:val="both"/>
        <w:rPr>
          <w:sz w:val="28"/>
          <w:szCs w:val="28"/>
        </w:rPr>
      </w:pPr>
      <w:r w:rsidRPr="00207DE8">
        <w:rPr>
          <w:sz w:val="28"/>
          <w:szCs w:val="28"/>
        </w:rPr>
        <w:t>Ми</w:t>
      </w:r>
      <w:r w:rsidRPr="00207DE8">
        <w:rPr>
          <w:sz w:val="28"/>
          <w:szCs w:val="28"/>
        </w:rPr>
        <w:t xml:space="preserve">ровой судья составляет мотивированное </w:t>
      </w:r>
      <w:r>
        <w:rPr>
          <w:sz w:val="28"/>
          <w:szCs w:val="28"/>
        </w:rPr>
        <w:t xml:space="preserve">заочное </w:t>
      </w:r>
      <w:r w:rsidRPr="00207DE8">
        <w:rPr>
          <w:sz w:val="28"/>
          <w:szCs w:val="28"/>
        </w:rPr>
        <w:t>решение суда в течение пяти дней со дня поступления от лиц, участвующих в деле, их представителей заявления о составлении мотивированного заочного решения суда.</w:t>
      </w:r>
    </w:p>
    <w:p w:rsidR="00207DE8" w:rsidRPr="00207DE8" w:rsidP="00207DE8">
      <w:pPr>
        <w:ind w:firstLine="708"/>
        <w:jc w:val="both"/>
        <w:rPr>
          <w:sz w:val="28"/>
          <w:szCs w:val="28"/>
        </w:rPr>
      </w:pPr>
      <w:r w:rsidRPr="00207DE8">
        <w:rPr>
          <w:sz w:val="28"/>
          <w:szCs w:val="28"/>
        </w:rPr>
        <w:t>Ответчик вправе подать заявление об отмене заочно</w:t>
      </w:r>
      <w:r w:rsidRPr="00207DE8">
        <w:rPr>
          <w:sz w:val="28"/>
          <w:szCs w:val="28"/>
        </w:rPr>
        <w:t>го решения в течение семи дней со дня вручения ему копии этого решения.</w:t>
      </w:r>
    </w:p>
    <w:p w:rsidR="007E1A4C" w:rsidP="007E1A4C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207DE8">
        <w:rPr>
          <w:sz w:val="28"/>
          <w:szCs w:val="28"/>
        </w:rPr>
        <w:t xml:space="preserve">Заочное решение может быть обжаловано в Симферопольский районный суд Республики Крым через судебный участок №78 Симферопольского судебного района (Симферопольский муниципальный район) </w:t>
      </w:r>
      <w:r w:rsidRPr="00207DE8">
        <w:rPr>
          <w:sz w:val="28"/>
          <w:szCs w:val="28"/>
        </w:rPr>
        <w:t>Республики Крым</w:t>
      </w:r>
      <w:r>
        <w:rPr>
          <w:sz w:val="28"/>
          <w:szCs w:val="28"/>
        </w:rPr>
        <w:t xml:space="preserve">: ответчиком, - </w:t>
      </w:r>
      <w:r>
        <w:rPr>
          <w:rFonts w:eastAsiaTheme="minorHAnsi"/>
          <w:sz w:val="28"/>
          <w:szCs w:val="28"/>
          <w:lang w:eastAsia="en-US"/>
        </w:rPr>
        <w:t>в течение одного месяца со дня вынесения определения суда об отказе в удовлетворении заявления об отмене этого решения суда;  иными лицами, участвующими в деле, а также лицами, которые не были привлечены к участию в деле и во</w:t>
      </w:r>
      <w:r>
        <w:rPr>
          <w:rFonts w:eastAsiaTheme="minorHAnsi"/>
          <w:sz w:val="28"/>
          <w:szCs w:val="28"/>
          <w:lang w:eastAsia="en-US"/>
        </w:rPr>
        <w:t>прос о правах и об обязанностях которых был разрешен судом, -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</w:t>
      </w:r>
      <w:r>
        <w:rPr>
          <w:rFonts w:eastAsiaTheme="minorHAnsi"/>
          <w:sz w:val="28"/>
          <w:szCs w:val="28"/>
          <w:lang w:eastAsia="en-US"/>
        </w:rPr>
        <w:t>ия суда об отказе в удовлетворении этого заявления.</w:t>
      </w:r>
    </w:p>
    <w:p w:rsidR="00207DE8" w:rsidP="007E1A4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650F46" w:rsidRPr="00207DE8" w:rsidP="00207DE8">
      <w:pPr>
        <w:jc w:val="both"/>
        <w:rPr>
          <w:sz w:val="28"/>
          <w:szCs w:val="28"/>
        </w:rPr>
      </w:pPr>
    </w:p>
    <w:p w:rsidR="006162D1" w:rsidRPr="005A6002" w:rsidP="00207DE8">
      <w:pPr>
        <w:jc w:val="both"/>
        <w:rPr>
          <w:sz w:val="28"/>
          <w:szCs w:val="28"/>
        </w:rPr>
      </w:pPr>
      <w:r w:rsidRPr="00207DE8">
        <w:rPr>
          <w:sz w:val="28"/>
          <w:szCs w:val="28"/>
        </w:rPr>
        <w:t xml:space="preserve">Мировой судья </w:t>
      </w:r>
      <w:r w:rsidRPr="00207DE8">
        <w:rPr>
          <w:sz w:val="28"/>
          <w:szCs w:val="28"/>
        </w:rPr>
        <w:tab/>
      </w:r>
      <w:r w:rsidRPr="00207DE8">
        <w:rPr>
          <w:sz w:val="28"/>
          <w:szCs w:val="28"/>
        </w:rPr>
        <w:tab/>
        <w:t xml:space="preserve">                                                 Н.Х. Поверенная</w:t>
      </w:r>
    </w:p>
    <w:sectPr w:rsidSect="00807601">
      <w:headerReference w:type="default" r:id="rId5"/>
      <w:footerReference w:type="even" r:id="rId6"/>
      <w:footerReference w:type="default" r:id="rId7"/>
      <w:footerReference w:type="first" r:id="rId8"/>
      <w:pgSz w:w="11906" w:h="16838" w:code="9"/>
      <w:pgMar w:top="425" w:right="709" w:bottom="1559" w:left="1985" w:header="720" w:footer="72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0383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34585855"/>
      <w:docPartObj>
        <w:docPartGallery w:val="Page Numbers (Bottom of Page)"/>
        <w:docPartUnique/>
      </w:docPartObj>
    </w:sdtPr>
    <w:sdtContent>
      <w:p w:rsidR="0044790B">
        <w:pPr>
          <w:pStyle w:val="Footer"/>
          <w:jc w:val="center"/>
        </w:pPr>
        <w:r>
          <w:fldChar w:fldCharType="begin"/>
        </w:r>
        <w:r w:rsidR="0020383D">
          <w:instrText>PAGE   \* MERGEFORMAT</w:instrText>
        </w:r>
        <w:r>
          <w:fldChar w:fldCharType="separate"/>
        </w:r>
        <w:r w:rsidR="0020383D">
          <w:rPr>
            <w:noProof/>
          </w:rPr>
          <w:t>2</w:t>
        </w:r>
        <w:r>
          <w:fldChar w:fldCharType="end"/>
        </w:r>
      </w:p>
    </w:sdtContent>
  </w:sdt>
  <w:p w:rsidR="00CB02AF" w:rsidP="008E2486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11633419"/>
      <w:docPartObj>
        <w:docPartGallery w:val="Page Numbers (Bottom of Page)"/>
        <w:docPartUnique/>
      </w:docPartObj>
    </w:sdtPr>
    <w:sdtContent>
      <w:p w:rsidR="008215E9">
        <w:pPr>
          <w:pStyle w:val="Footer"/>
          <w:jc w:val="center"/>
        </w:pPr>
        <w:r>
          <w:fldChar w:fldCharType="begin"/>
        </w:r>
        <w:r w:rsidR="0020383D">
          <w:instrText xml:space="preserve">PAGE   \* </w:instrText>
        </w:r>
        <w:r w:rsidR="0020383D">
          <w:instrText>MERGEFORMAT</w:instrText>
        </w:r>
        <w:r>
          <w:fldChar w:fldCharType="separate"/>
        </w:r>
        <w:r w:rsidR="0020383D">
          <w:rPr>
            <w:noProof/>
          </w:rPr>
          <w:t>1</w:t>
        </w:r>
        <w:r>
          <w:fldChar w:fldCharType="end"/>
        </w:r>
      </w:p>
    </w:sdtContent>
  </w:sdt>
  <w:p w:rsidR="008215E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1DE8">
    <w:pPr>
      <w:pStyle w:val="Header"/>
      <w:jc w:val="center"/>
    </w:pPr>
  </w:p>
  <w:p w:rsidR="00BF1DE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mirrorMargins/>
  <w:proofState w:spelling="clean" w:grammar="clean"/>
  <w:defaultTabStop w:val="708"/>
  <w:characterSpacingControl w:val="doNotCompress"/>
  <w:compat/>
  <w:rsids>
    <w:rsidRoot w:val="000E09F6"/>
    <w:rsid w:val="000673E6"/>
    <w:rsid w:val="00074346"/>
    <w:rsid w:val="00097EEC"/>
    <w:rsid w:val="000A5654"/>
    <w:rsid w:val="000B2806"/>
    <w:rsid w:val="000B5D5A"/>
    <w:rsid w:val="000C1EBD"/>
    <w:rsid w:val="000C3E5B"/>
    <w:rsid w:val="000E09F6"/>
    <w:rsid w:val="00124B50"/>
    <w:rsid w:val="001365B3"/>
    <w:rsid w:val="00141D0A"/>
    <w:rsid w:val="0015029F"/>
    <w:rsid w:val="00153B9A"/>
    <w:rsid w:val="00194C77"/>
    <w:rsid w:val="001D1831"/>
    <w:rsid w:val="001D6F0D"/>
    <w:rsid w:val="001F3795"/>
    <w:rsid w:val="001F47B2"/>
    <w:rsid w:val="0020383D"/>
    <w:rsid w:val="00207DE8"/>
    <w:rsid w:val="0026480F"/>
    <w:rsid w:val="00280D08"/>
    <w:rsid w:val="00285BB0"/>
    <w:rsid w:val="00285E6F"/>
    <w:rsid w:val="00294C32"/>
    <w:rsid w:val="002A2734"/>
    <w:rsid w:val="002D2DA6"/>
    <w:rsid w:val="002E276A"/>
    <w:rsid w:val="00337BF1"/>
    <w:rsid w:val="0037514E"/>
    <w:rsid w:val="003A6B0D"/>
    <w:rsid w:val="003F5CAF"/>
    <w:rsid w:val="0041445C"/>
    <w:rsid w:val="0043346C"/>
    <w:rsid w:val="0044790B"/>
    <w:rsid w:val="00454EE1"/>
    <w:rsid w:val="00465783"/>
    <w:rsid w:val="00467DA0"/>
    <w:rsid w:val="00481CA9"/>
    <w:rsid w:val="004B278B"/>
    <w:rsid w:val="004B6391"/>
    <w:rsid w:val="0050186C"/>
    <w:rsid w:val="00504BF3"/>
    <w:rsid w:val="0050562F"/>
    <w:rsid w:val="00510D8E"/>
    <w:rsid w:val="0058750A"/>
    <w:rsid w:val="005A6002"/>
    <w:rsid w:val="005A6B21"/>
    <w:rsid w:val="005C7D7B"/>
    <w:rsid w:val="005E511B"/>
    <w:rsid w:val="005F4802"/>
    <w:rsid w:val="0061250F"/>
    <w:rsid w:val="00615647"/>
    <w:rsid w:val="006162D1"/>
    <w:rsid w:val="00622CF9"/>
    <w:rsid w:val="0062493C"/>
    <w:rsid w:val="006470EA"/>
    <w:rsid w:val="00650F46"/>
    <w:rsid w:val="00651E33"/>
    <w:rsid w:val="00682E37"/>
    <w:rsid w:val="006A3E58"/>
    <w:rsid w:val="006A4FBC"/>
    <w:rsid w:val="006C075A"/>
    <w:rsid w:val="006D2E6B"/>
    <w:rsid w:val="006E0175"/>
    <w:rsid w:val="006F7253"/>
    <w:rsid w:val="007008EF"/>
    <w:rsid w:val="00723024"/>
    <w:rsid w:val="00737DCC"/>
    <w:rsid w:val="00745354"/>
    <w:rsid w:val="007702A1"/>
    <w:rsid w:val="0078653F"/>
    <w:rsid w:val="007C3E68"/>
    <w:rsid w:val="007E1A4C"/>
    <w:rsid w:val="00807601"/>
    <w:rsid w:val="008215E9"/>
    <w:rsid w:val="00824DF1"/>
    <w:rsid w:val="00841842"/>
    <w:rsid w:val="00853F76"/>
    <w:rsid w:val="00883D21"/>
    <w:rsid w:val="00892E8B"/>
    <w:rsid w:val="0089745D"/>
    <w:rsid w:val="008D567D"/>
    <w:rsid w:val="008E2486"/>
    <w:rsid w:val="008E4F61"/>
    <w:rsid w:val="009019D4"/>
    <w:rsid w:val="0097341F"/>
    <w:rsid w:val="00992A68"/>
    <w:rsid w:val="009A3846"/>
    <w:rsid w:val="009B0882"/>
    <w:rsid w:val="009B0E9A"/>
    <w:rsid w:val="009C5591"/>
    <w:rsid w:val="00A00B11"/>
    <w:rsid w:val="00A00EDD"/>
    <w:rsid w:val="00A02ADB"/>
    <w:rsid w:val="00A043B3"/>
    <w:rsid w:val="00A04930"/>
    <w:rsid w:val="00A062A5"/>
    <w:rsid w:val="00A17999"/>
    <w:rsid w:val="00A31F2C"/>
    <w:rsid w:val="00A326BB"/>
    <w:rsid w:val="00A363DB"/>
    <w:rsid w:val="00A46C67"/>
    <w:rsid w:val="00A61690"/>
    <w:rsid w:val="00A6498D"/>
    <w:rsid w:val="00A65B52"/>
    <w:rsid w:val="00A65B87"/>
    <w:rsid w:val="00AA4BAD"/>
    <w:rsid w:val="00B27878"/>
    <w:rsid w:val="00B33A3E"/>
    <w:rsid w:val="00B3799E"/>
    <w:rsid w:val="00B73FF5"/>
    <w:rsid w:val="00B95B49"/>
    <w:rsid w:val="00BA7FEB"/>
    <w:rsid w:val="00BB5B97"/>
    <w:rsid w:val="00BD34D6"/>
    <w:rsid w:val="00BF1DE8"/>
    <w:rsid w:val="00BF7896"/>
    <w:rsid w:val="00C2706A"/>
    <w:rsid w:val="00C63DA1"/>
    <w:rsid w:val="00CB02AF"/>
    <w:rsid w:val="00CF39BE"/>
    <w:rsid w:val="00D10E54"/>
    <w:rsid w:val="00D225F7"/>
    <w:rsid w:val="00D31132"/>
    <w:rsid w:val="00D36466"/>
    <w:rsid w:val="00D61FC7"/>
    <w:rsid w:val="00D717A6"/>
    <w:rsid w:val="00D76A88"/>
    <w:rsid w:val="00D912E6"/>
    <w:rsid w:val="00DA5B34"/>
    <w:rsid w:val="00DB7DFD"/>
    <w:rsid w:val="00DE1B68"/>
    <w:rsid w:val="00E17746"/>
    <w:rsid w:val="00E17E9C"/>
    <w:rsid w:val="00E301E0"/>
    <w:rsid w:val="00E81EAC"/>
    <w:rsid w:val="00EB29E0"/>
    <w:rsid w:val="00EC0CD8"/>
    <w:rsid w:val="00EC6C61"/>
    <w:rsid w:val="00ED00F6"/>
    <w:rsid w:val="00F0391F"/>
    <w:rsid w:val="00F3352D"/>
    <w:rsid w:val="00F70E73"/>
    <w:rsid w:val="00F723C5"/>
    <w:rsid w:val="00F822FF"/>
    <w:rsid w:val="00F97E79"/>
    <w:rsid w:val="00FA1BE2"/>
    <w:rsid w:val="00FC098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uiPriority w:val="99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uiPriority w:val="99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179490-5895-49FE-BB15-642A079C7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